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AFFAB" w14:textId="77777777" w:rsidR="006D322F" w:rsidRDefault="006D322F" w:rsidP="006D322F">
      <w:pPr>
        <w:pStyle w:val="NoSpacing"/>
        <w:jc w:val="center"/>
        <w:rPr>
          <w:rFonts w:cs="Times New Roman"/>
          <w:sz w:val="28"/>
          <w:szCs w:val="28"/>
        </w:rPr>
      </w:pPr>
      <w:bookmarkStart w:id="0" w:name="_GoBack"/>
      <w:r w:rsidRPr="006D322F">
        <w:rPr>
          <w:rFonts w:cs="Times New Roman"/>
          <w:sz w:val="28"/>
          <w:szCs w:val="28"/>
        </w:rPr>
        <w:t>Response to Reviewer’s Comments</w:t>
      </w:r>
      <w:r>
        <w:rPr>
          <w:rFonts w:cs="Times New Roman"/>
          <w:sz w:val="28"/>
          <w:szCs w:val="28"/>
        </w:rPr>
        <w:t xml:space="preserve"> for</w:t>
      </w:r>
      <w:r w:rsidRPr="006D322F">
        <w:rPr>
          <w:rFonts w:cs="Times New Roman"/>
          <w:sz w:val="28"/>
          <w:szCs w:val="28"/>
        </w:rPr>
        <w:t xml:space="preserve"> </w:t>
      </w:r>
      <w:r w:rsidR="00BD7E73" w:rsidRPr="006D322F">
        <w:rPr>
          <w:rFonts w:cs="Times New Roman"/>
          <w:sz w:val="28"/>
          <w:szCs w:val="28"/>
        </w:rPr>
        <w:t xml:space="preserve">‘Tools for High-Tech Tool Use: A Framework and Heuristics for </w:t>
      </w:r>
      <w:r>
        <w:rPr>
          <w:rFonts w:cs="Times New Roman"/>
          <w:sz w:val="28"/>
          <w:szCs w:val="28"/>
        </w:rPr>
        <w:t>Using Interactive Simulations’</w:t>
      </w:r>
    </w:p>
    <w:p w14:paraId="358F25F4" w14:textId="77777777" w:rsidR="00BD7E73" w:rsidRPr="006D322F" w:rsidRDefault="00BD7E73" w:rsidP="00BD7E73">
      <w:pPr>
        <w:pStyle w:val="NoSpacing"/>
        <w:rPr>
          <w:rFonts w:cs="Times New Roman"/>
        </w:rPr>
      </w:pPr>
    </w:p>
    <w:p w14:paraId="4FAFCB85" w14:textId="77777777" w:rsidR="00777163" w:rsidRPr="006D322F" w:rsidRDefault="00C751E7" w:rsidP="00BD7E73">
      <w:pPr>
        <w:pStyle w:val="NoSpacing"/>
        <w:rPr>
          <w:rFonts w:cs="Times New Roman"/>
        </w:rPr>
      </w:pPr>
      <w:r w:rsidRPr="006D322F">
        <w:rPr>
          <w:rFonts w:cs="Times New Roman"/>
        </w:rPr>
        <w:t xml:space="preserve">Dear Kimberly Olivares, </w:t>
      </w:r>
    </w:p>
    <w:p w14:paraId="261F8AE7" w14:textId="77777777" w:rsidR="009254FB" w:rsidRPr="006D322F" w:rsidRDefault="009254FB" w:rsidP="00BD7E73">
      <w:pPr>
        <w:pStyle w:val="NoSpacing"/>
        <w:rPr>
          <w:rFonts w:cs="Times New Roman"/>
        </w:rPr>
      </w:pPr>
    </w:p>
    <w:p w14:paraId="232094BD" w14:textId="1BDE5D1D" w:rsidR="006D322F" w:rsidRPr="006D322F" w:rsidRDefault="006D322F" w:rsidP="006D322F">
      <w:pPr>
        <w:jc w:val="both"/>
        <w:rPr>
          <w:rFonts w:ascii="Times New Roman" w:hAnsi="Times New Roman"/>
        </w:rPr>
      </w:pPr>
      <w:r w:rsidRPr="006D322F">
        <w:rPr>
          <w:rFonts w:ascii="Times New Roman" w:hAnsi="Times New Roman"/>
        </w:rPr>
        <w:t xml:space="preserve">We are pleased to submit our revised manuscript “Tools for High-Tech Tool Use: A Framework and Heuristics for Using Interactive Simulations”. We would like to thank the reviewer for their thoughtful and constructive comments. Below, we describe our responses to the reviewer’s comments. For each section, the reviewer’s comments are presented in italics, and our responses follow in regular font. </w:t>
      </w:r>
    </w:p>
    <w:p w14:paraId="33F6E1D0" w14:textId="77777777" w:rsidR="006D322F" w:rsidRPr="006D322F" w:rsidRDefault="006D322F" w:rsidP="006D322F">
      <w:pPr>
        <w:jc w:val="both"/>
        <w:rPr>
          <w:rFonts w:ascii="Times New Roman" w:hAnsi="Times New Roman"/>
        </w:rPr>
      </w:pPr>
    </w:p>
    <w:p w14:paraId="2141C986" w14:textId="77777777" w:rsidR="006D322F" w:rsidRPr="006D322F" w:rsidRDefault="006D322F" w:rsidP="006D322F">
      <w:pPr>
        <w:jc w:val="both"/>
        <w:rPr>
          <w:rFonts w:ascii="Times New Roman" w:hAnsi="Times New Roman"/>
        </w:rPr>
      </w:pPr>
      <w:r w:rsidRPr="006D322F">
        <w:rPr>
          <w:rFonts w:ascii="Times New Roman" w:hAnsi="Times New Roman"/>
        </w:rPr>
        <w:t xml:space="preserve">We are excited to have our work published in the </w:t>
      </w:r>
      <w:r w:rsidRPr="006D322F">
        <w:rPr>
          <w:rFonts w:ascii="Times New Roman" w:hAnsi="Times New Roman"/>
          <w:i/>
        </w:rPr>
        <w:t xml:space="preserve">Journal of Teaching and Learning with </w:t>
      </w:r>
      <w:r w:rsidRPr="00980BDF">
        <w:rPr>
          <w:rFonts w:ascii="Times New Roman" w:hAnsi="Times New Roman"/>
          <w:i/>
        </w:rPr>
        <w:t>Technology</w:t>
      </w:r>
      <w:r w:rsidRPr="006D322F">
        <w:rPr>
          <w:rFonts w:ascii="Times New Roman" w:hAnsi="Times New Roman"/>
        </w:rPr>
        <w:t xml:space="preserve"> and hope this article will have a positive impact on the technology education community.</w:t>
      </w:r>
    </w:p>
    <w:p w14:paraId="73DCCECD" w14:textId="77777777" w:rsidR="009254FB" w:rsidRPr="006D322F" w:rsidRDefault="009254FB" w:rsidP="00BD7E73">
      <w:pPr>
        <w:pStyle w:val="NoSpacing"/>
        <w:rPr>
          <w:rFonts w:cs="Times New Roman"/>
        </w:rPr>
      </w:pPr>
    </w:p>
    <w:p w14:paraId="78F6865B" w14:textId="77777777" w:rsidR="009254FB" w:rsidRPr="00BD7E73" w:rsidRDefault="00C751E7" w:rsidP="00BD7E73">
      <w:pPr>
        <w:pStyle w:val="NoSpacing"/>
        <w:rPr>
          <w:rFonts w:cs="Times New Roman"/>
        </w:rPr>
      </w:pPr>
      <w:r w:rsidRPr="006D322F">
        <w:rPr>
          <w:rFonts w:cs="Times New Roman"/>
        </w:rPr>
        <w:t>Sincerely,</w:t>
      </w:r>
      <w:r w:rsidRPr="00BD7E73">
        <w:rPr>
          <w:rFonts w:cs="Times New Roman"/>
        </w:rPr>
        <w:t xml:space="preserve"> </w:t>
      </w:r>
      <w:r w:rsidRPr="00BD7E73">
        <w:rPr>
          <w:rFonts w:cs="Times New Roman"/>
        </w:rPr>
        <w:br/>
        <w:t>Daniel Rehn</w:t>
      </w:r>
    </w:p>
    <w:p w14:paraId="248D42E0" w14:textId="77777777" w:rsidR="009254FB" w:rsidRDefault="009254FB" w:rsidP="00BD7E73">
      <w:pPr>
        <w:pStyle w:val="NoSpacing"/>
        <w:pBdr>
          <w:bottom w:val="single" w:sz="12" w:space="1" w:color="auto"/>
        </w:pBdr>
        <w:rPr>
          <w:rFonts w:cs="Times New Roman"/>
        </w:rPr>
      </w:pPr>
    </w:p>
    <w:p w14:paraId="5A4B61EA" w14:textId="77777777" w:rsidR="00BD7E73" w:rsidRPr="00BD7E73" w:rsidRDefault="00BD7E73" w:rsidP="00BD7E73">
      <w:pPr>
        <w:pStyle w:val="NoSpacing"/>
        <w:rPr>
          <w:rFonts w:cs="Times New Roman"/>
        </w:rPr>
      </w:pPr>
    </w:p>
    <w:p w14:paraId="18F84658" w14:textId="77777777" w:rsidR="00BD7E73" w:rsidRPr="00BD7E73" w:rsidRDefault="00BD7E73" w:rsidP="00BD7E73">
      <w:pPr>
        <w:pStyle w:val="NoSpacing"/>
        <w:rPr>
          <w:rFonts w:cs="Times New Roman"/>
          <w:color w:val="auto"/>
        </w:rPr>
      </w:pPr>
      <w:r>
        <w:rPr>
          <w:rFonts w:cs="Times New Roman"/>
          <w:color w:val="auto"/>
        </w:rPr>
        <w:t xml:space="preserve">1. Purpose: </w:t>
      </w:r>
      <w:r w:rsidRPr="00BD7E73">
        <w:rPr>
          <w:rFonts w:cs="Times New Roman"/>
          <w:color w:val="auto"/>
        </w:rPr>
        <w:t xml:space="preserve">Goals, Objectives, Rationale, Research Question, </w:t>
      </w:r>
      <w:r w:rsidR="006D322F">
        <w:rPr>
          <w:rFonts w:cs="Times New Roman"/>
          <w:color w:val="auto"/>
        </w:rPr>
        <w:t xml:space="preserve">and </w:t>
      </w:r>
      <w:r w:rsidRPr="00BD7E73">
        <w:rPr>
          <w:rFonts w:cs="Times New Roman"/>
          <w:color w:val="auto"/>
        </w:rPr>
        <w:t>Hypothesis</w:t>
      </w:r>
    </w:p>
    <w:p w14:paraId="07AF6CDF" w14:textId="77777777" w:rsidR="00BD7E73" w:rsidRPr="006D322F" w:rsidRDefault="00BD7E73" w:rsidP="00BD7E73">
      <w:pPr>
        <w:pStyle w:val="NoSpacing"/>
        <w:rPr>
          <w:rFonts w:cs="Times New Roman"/>
          <w:i/>
          <w:color w:val="auto"/>
        </w:rPr>
      </w:pPr>
      <w:r w:rsidRPr="00BD7E73">
        <w:rPr>
          <w:rFonts w:cs="Times New Roman"/>
          <w:color w:val="auto"/>
        </w:rPr>
        <w:tab/>
      </w:r>
      <w:r w:rsidRPr="006D322F">
        <w:rPr>
          <w:rFonts w:cs="Times New Roman"/>
          <w:i/>
          <w:color w:val="auto"/>
        </w:rPr>
        <w:t>Clear, well written.</w:t>
      </w:r>
    </w:p>
    <w:p w14:paraId="6FF064C0" w14:textId="77777777" w:rsidR="00BD7E73" w:rsidRPr="006D322F" w:rsidRDefault="00BD7E73" w:rsidP="00BD7E73">
      <w:pPr>
        <w:pStyle w:val="NoSpacing"/>
        <w:rPr>
          <w:rFonts w:cs="Times New Roman"/>
          <w:color w:val="auto"/>
        </w:rPr>
      </w:pPr>
    </w:p>
    <w:p w14:paraId="74560D5D" w14:textId="77777777" w:rsidR="00BD7E73" w:rsidRPr="006D322F" w:rsidRDefault="00BD7E73" w:rsidP="00BD7E73">
      <w:pPr>
        <w:pStyle w:val="NoSpacing"/>
        <w:rPr>
          <w:rFonts w:cs="Times New Roman"/>
          <w:color w:val="auto"/>
        </w:rPr>
      </w:pPr>
      <w:r w:rsidRPr="006D322F">
        <w:rPr>
          <w:rFonts w:cs="Times New Roman"/>
          <w:color w:val="auto"/>
        </w:rPr>
        <w:t>We have not changed anything in this section.</w:t>
      </w:r>
    </w:p>
    <w:p w14:paraId="244B8D1E" w14:textId="77777777" w:rsidR="00BD7E73" w:rsidRPr="00BD7E73" w:rsidRDefault="00BD7E73" w:rsidP="00BD7E73">
      <w:pPr>
        <w:pStyle w:val="NoSpacing"/>
        <w:rPr>
          <w:rFonts w:cs="Times New Roman"/>
          <w:color w:val="auto"/>
        </w:rPr>
      </w:pPr>
    </w:p>
    <w:p w14:paraId="017173C5" w14:textId="77777777" w:rsidR="00BD7E73" w:rsidRPr="00BD7E73" w:rsidRDefault="00BD7E73" w:rsidP="00BD7E73">
      <w:pPr>
        <w:pStyle w:val="NoSpacing"/>
        <w:rPr>
          <w:rFonts w:cs="Times New Roman"/>
          <w:color w:val="auto"/>
        </w:rPr>
      </w:pPr>
      <w:r>
        <w:rPr>
          <w:rFonts w:cs="Times New Roman"/>
          <w:color w:val="auto"/>
        </w:rPr>
        <w:t xml:space="preserve">2. </w:t>
      </w:r>
      <w:r w:rsidRPr="00BD7E73">
        <w:rPr>
          <w:rFonts w:cs="Times New Roman"/>
          <w:color w:val="auto"/>
        </w:rPr>
        <w:t>Background</w:t>
      </w:r>
      <w:r>
        <w:rPr>
          <w:rFonts w:cs="Times New Roman"/>
          <w:color w:val="auto"/>
        </w:rPr>
        <w:t xml:space="preserve">: </w:t>
      </w:r>
      <w:r w:rsidRPr="00BD7E73">
        <w:rPr>
          <w:rFonts w:cs="Times New Roman"/>
          <w:color w:val="auto"/>
        </w:rPr>
        <w:t>Theoretical Framework, Literature Review</w:t>
      </w:r>
    </w:p>
    <w:p w14:paraId="7873050F" w14:textId="77777777" w:rsidR="00BD7E73" w:rsidRPr="006D322F" w:rsidRDefault="00BD7E73" w:rsidP="00BD7E73">
      <w:pPr>
        <w:pStyle w:val="NoSpacing"/>
        <w:ind w:left="720"/>
        <w:rPr>
          <w:rFonts w:cs="Times New Roman"/>
          <w:i/>
          <w:color w:val="auto"/>
        </w:rPr>
      </w:pPr>
      <w:r w:rsidRPr="006D322F">
        <w:rPr>
          <w:rFonts w:cs="Times New Roman"/>
          <w:i/>
          <w:color w:val="auto"/>
        </w:rPr>
        <w:t>Acceptable; this could be expanded but given the length of the article I think it is okay</w:t>
      </w:r>
      <w:r w:rsidR="00451562">
        <w:rPr>
          <w:rFonts w:cs="Times New Roman"/>
          <w:i/>
          <w:color w:val="auto"/>
        </w:rPr>
        <w:t>.</w:t>
      </w:r>
    </w:p>
    <w:p w14:paraId="6F960F00" w14:textId="77777777" w:rsidR="00BD7E73" w:rsidRDefault="00BD7E73" w:rsidP="00BD7E73">
      <w:pPr>
        <w:pStyle w:val="NoSpacing"/>
        <w:rPr>
          <w:rFonts w:cs="Times New Roman"/>
          <w:color w:val="auto"/>
        </w:rPr>
      </w:pPr>
    </w:p>
    <w:p w14:paraId="6ACA76CC" w14:textId="22C38EFF" w:rsidR="00BD7E73" w:rsidRPr="006D322F" w:rsidRDefault="00BD7E73" w:rsidP="00BD7E73">
      <w:pPr>
        <w:pStyle w:val="NoSpacing"/>
        <w:rPr>
          <w:rFonts w:cs="Times New Roman"/>
          <w:color w:val="auto"/>
        </w:rPr>
      </w:pPr>
      <w:r w:rsidRPr="006D322F">
        <w:rPr>
          <w:rFonts w:cs="Times New Roman"/>
          <w:color w:val="auto"/>
        </w:rPr>
        <w:t>We have not changed anything in this section</w:t>
      </w:r>
      <w:r w:rsidR="00FA5419">
        <w:rPr>
          <w:rFonts w:cs="Times New Roman"/>
          <w:color w:val="auto"/>
        </w:rPr>
        <w:t>, but attend to literature review and theory more in the discussion at the end.</w:t>
      </w:r>
    </w:p>
    <w:p w14:paraId="743C5D6D" w14:textId="77777777" w:rsidR="00BD7E73" w:rsidRPr="00BD7E73" w:rsidRDefault="00BD7E73" w:rsidP="00BD7E73">
      <w:pPr>
        <w:pStyle w:val="NoSpacing"/>
        <w:rPr>
          <w:rFonts w:cs="Times New Roman"/>
          <w:color w:val="auto"/>
        </w:rPr>
      </w:pPr>
    </w:p>
    <w:p w14:paraId="4AD91F66" w14:textId="77777777" w:rsidR="00BD7E73" w:rsidRPr="00BD7E73" w:rsidRDefault="00BD7E73" w:rsidP="00BD7E73">
      <w:pPr>
        <w:pStyle w:val="NoSpacing"/>
        <w:rPr>
          <w:rFonts w:cs="Times New Roman"/>
          <w:color w:val="auto"/>
        </w:rPr>
      </w:pPr>
      <w:r>
        <w:rPr>
          <w:rFonts w:cs="Times New Roman"/>
          <w:color w:val="auto"/>
        </w:rPr>
        <w:t xml:space="preserve">3. </w:t>
      </w:r>
      <w:r w:rsidRPr="00BD7E73">
        <w:rPr>
          <w:rFonts w:cs="Times New Roman"/>
          <w:color w:val="auto"/>
        </w:rPr>
        <w:t>Methodology</w:t>
      </w:r>
      <w:r>
        <w:rPr>
          <w:rFonts w:cs="Times New Roman"/>
          <w:color w:val="auto"/>
        </w:rPr>
        <w:t>:</w:t>
      </w:r>
      <w:r w:rsidRPr="00BD7E73">
        <w:rPr>
          <w:rFonts w:cs="Times New Roman"/>
          <w:color w:val="auto"/>
        </w:rPr>
        <w:t xml:space="preserve"> Participants, instruments, data collection, and data analysis</w:t>
      </w:r>
    </w:p>
    <w:p w14:paraId="06966F30" w14:textId="77777777" w:rsidR="00BD7E73" w:rsidRPr="006D322F" w:rsidRDefault="00BD7E73" w:rsidP="00BD7E73">
      <w:pPr>
        <w:pStyle w:val="NoSpacing"/>
        <w:ind w:left="720"/>
        <w:rPr>
          <w:rFonts w:cs="Times New Roman"/>
          <w:i/>
          <w:color w:val="auto"/>
        </w:rPr>
      </w:pPr>
      <w:r w:rsidRPr="006D322F">
        <w:rPr>
          <w:rFonts w:cs="Times New Roman"/>
          <w:i/>
          <w:color w:val="auto"/>
        </w:rPr>
        <w:t>Focus less on content of quantum tunneling and more on applying heuristics – remember this journal is not specific to physics or chemistry; also since this journal is not for K-12, significantly reduce the discussion of the second case</w:t>
      </w:r>
    </w:p>
    <w:p w14:paraId="543443D3" w14:textId="77777777" w:rsidR="00BD7E73" w:rsidRDefault="00BD7E73" w:rsidP="00BD7E73">
      <w:pPr>
        <w:pStyle w:val="NoSpacing"/>
        <w:rPr>
          <w:rFonts w:cs="Times New Roman"/>
          <w:color w:val="auto"/>
        </w:rPr>
      </w:pPr>
    </w:p>
    <w:p w14:paraId="741AE91D" w14:textId="0D5DF82E" w:rsidR="00BD7E73" w:rsidRDefault="0052066E" w:rsidP="00BD7E73">
      <w:pPr>
        <w:pStyle w:val="NoSpacing"/>
        <w:rPr>
          <w:rFonts w:cs="Times New Roman"/>
          <w:color w:val="auto"/>
        </w:rPr>
      </w:pPr>
      <w:r>
        <w:rPr>
          <w:rFonts w:cs="Times New Roman"/>
          <w:color w:val="auto"/>
        </w:rPr>
        <w:t>W</w:t>
      </w:r>
      <w:r w:rsidR="00BD7E73">
        <w:rPr>
          <w:rFonts w:cs="Times New Roman"/>
          <w:color w:val="auto"/>
        </w:rPr>
        <w:t xml:space="preserve">e agree with the reviewer that the </w:t>
      </w:r>
      <w:r w:rsidR="00451562">
        <w:rPr>
          <w:rFonts w:cs="Times New Roman"/>
          <w:color w:val="auto"/>
        </w:rPr>
        <w:t xml:space="preserve">focus of the section should not be too heavily centered on the physics of quantum tunneling, </w:t>
      </w:r>
      <w:r w:rsidR="0040425C">
        <w:rPr>
          <w:rFonts w:cs="Times New Roman"/>
          <w:color w:val="auto"/>
        </w:rPr>
        <w:t>but instead,</w:t>
      </w:r>
      <w:r w:rsidR="00451562">
        <w:rPr>
          <w:rFonts w:cs="Times New Roman"/>
          <w:color w:val="auto"/>
        </w:rPr>
        <w:t xml:space="preserve"> more on the pedagogy. We have minimize</w:t>
      </w:r>
      <w:r>
        <w:rPr>
          <w:rFonts w:cs="Times New Roman"/>
          <w:color w:val="auto"/>
        </w:rPr>
        <w:t>d</w:t>
      </w:r>
      <w:r w:rsidR="00451562">
        <w:rPr>
          <w:rFonts w:cs="Times New Roman"/>
          <w:color w:val="auto"/>
        </w:rPr>
        <w:t xml:space="preserve"> the length of the quantum tunneling overview as much as possible</w:t>
      </w:r>
      <w:r>
        <w:rPr>
          <w:rFonts w:cs="Times New Roman"/>
          <w:color w:val="auto"/>
        </w:rPr>
        <w:t>.</w:t>
      </w:r>
      <w:r w:rsidR="00451562">
        <w:rPr>
          <w:rFonts w:cs="Times New Roman"/>
          <w:color w:val="auto"/>
        </w:rPr>
        <w:t xml:space="preserve"> </w:t>
      </w:r>
      <w:r>
        <w:rPr>
          <w:rFonts w:cs="Times New Roman"/>
          <w:color w:val="auto"/>
        </w:rPr>
        <w:t>H</w:t>
      </w:r>
      <w:r w:rsidR="00451562">
        <w:rPr>
          <w:rFonts w:cs="Times New Roman"/>
          <w:color w:val="auto"/>
        </w:rPr>
        <w:t>owever</w:t>
      </w:r>
      <w:r>
        <w:rPr>
          <w:rFonts w:cs="Times New Roman"/>
          <w:color w:val="auto"/>
        </w:rPr>
        <w:t>,</w:t>
      </w:r>
      <w:r w:rsidR="00451562">
        <w:rPr>
          <w:rFonts w:cs="Times New Roman"/>
          <w:color w:val="auto"/>
        </w:rPr>
        <w:t xml:space="preserve"> because the </w:t>
      </w:r>
      <w:r w:rsidR="00FA5419">
        <w:rPr>
          <w:rFonts w:cs="Times New Roman"/>
          <w:color w:val="auto"/>
        </w:rPr>
        <w:t xml:space="preserve">application of the framework and heuristics </w:t>
      </w:r>
      <w:r w:rsidR="00AB56A7">
        <w:rPr>
          <w:rFonts w:cs="Times New Roman"/>
          <w:color w:val="auto"/>
        </w:rPr>
        <w:t>provided</w:t>
      </w:r>
      <w:r w:rsidR="00451562">
        <w:rPr>
          <w:rFonts w:cs="Times New Roman"/>
          <w:color w:val="auto"/>
        </w:rPr>
        <w:t xml:space="preserve"> in later sections depend on this introductory section, we feel we cannot shorten it </w:t>
      </w:r>
      <w:r w:rsidR="00025BEC">
        <w:rPr>
          <w:rFonts w:cs="Times New Roman"/>
          <w:color w:val="auto"/>
        </w:rPr>
        <w:t>further</w:t>
      </w:r>
      <w:r w:rsidR="00451562">
        <w:rPr>
          <w:rFonts w:cs="Times New Roman"/>
          <w:color w:val="auto"/>
        </w:rPr>
        <w:t xml:space="preserve">. We have added a </w:t>
      </w:r>
      <w:r>
        <w:rPr>
          <w:rFonts w:cs="Times New Roman"/>
          <w:color w:val="auto"/>
        </w:rPr>
        <w:t xml:space="preserve">prefacing </w:t>
      </w:r>
      <w:r w:rsidR="00451562">
        <w:rPr>
          <w:rFonts w:cs="Times New Roman"/>
          <w:color w:val="auto"/>
        </w:rPr>
        <w:t>sentence in the opening paragraphs of this section (Section V., pg. 13) to better inform the reader on why this background is provided:</w:t>
      </w:r>
    </w:p>
    <w:p w14:paraId="476DFA37" w14:textId="662C8C46" w:rsidR="00451562" w:rsidRPr="00BD7E73" w:rsidRDefault="00C26582" w:rsidP="00C26582">
      <w:pPr>
        <w:pStyle w:val="NoSpacing"/>
        <w:ind w:left="720"/>
        <w:rPr>
          <w:rFonts w:cs="Times New Roman"/>
          <w:color w:val="auto"/>
        </w:rPr>
      </w:pPr>
      <w:r>
        <w:rPr>
          <w:rFonts w:cs="Times New Roman"/>
          <w:color w:val="auto"/>
        </w:rPr>
        <w:t>“</w:t>
      </w:r>
      <w:r w:rsidR="00451562">
        <w:rPr>
          <w:rFonts w:cs="Times New Roman"/>
          <w:color w:val="auto"/>
        </w:rPr>
        <w:t xml:space="preserve">This section provides the minimum amount of background necessary for </w:t>
      </w:r>
      <w:r>
        <w:rPr>
          <w:rFonts w:cs="Times New Roman"/>
          <w:color w:val="auto"/>
        </w:rPr>
        <w:t>understanding</w:t>
      </w:r>
      <w:r w:rsidR="00451562">
        <w:rPr>
          <w:rFonts w:cs="Times New Roman"/>
          <w:color w:val="auto"/>
        </w:rPr>
        <w:t xml:space="preserve"> </w:t>
      </w:r>
      <w:r>
        <w:rPr>
          <w:rFonts w:cs="Times New Roman"/>
          <w:color w:val="auto"/>
        </w:rPr>
        <w:t xml:space="preserve">the design of the assignment and simulation, and can be skipped by those already familiar with the </w:t>
      </w:r>
      <w:r w:rsidR="000F0C53">
        <w:rPr>
          <w:rFonts w:cs="Times New Roman"/>
          <w:color w:val="auto"/>
        </w:rPr>
        <w:t>conceptual foundations of quantum tunneling</w:t>
      </w:r>
      <w:r>
        <w:rPr>
          <w:rFonts w:cs="Times New Roman"/>
          <w:color w:val="auto"/>
        </w:rPr>
        <w:t>.”</w:t>
      </w:r>
    </w:p>
    <w:p w14:paraId="6124F369" w14:textId="77777777" w:rsidR="00BD7E73" w:rsidRDefault="00BD7E73" w:rsidP="00BD7E73">
      <w:pPr>
        <w:pStyle w:val="NoSpacing"/>
        <w:rPr>
          <w:rFonts w:cs="Times New Roman"/>
          <w:color w:val="auto"/>
        </w:rPr>
      </w:pPr>
    </w:p>
    <w:p w14:paraId="4906D9A7" w14:textId="68F552E1" w:rsidR="0040425C" w:rsidRDefault="00FA5419" w:rsidP="00BD7E73">
      <w:pPr>
        <w:pStyle w:val="NoSpacing"/>
        <w:rPr>
          <w:rFonts w:cs="Times New Roman"/>
          <w:color w:val="auto"/>
        </w:rPr>
      </w:pPr>
      <w:r>
        <w:rPr>
          <w:rFonts w:cs="Times New Roman"/>
          <w:color w:val="auto"/>
        </w:rPr>
        <w:t xml:space="preserve">In the second </w:t>
      </w:r>
      <w:r w:rsidR="000F06DB">
        <w:rPr>
          <w:rFonts w:cs="Times New Roman"/>
          <w:color w:val="auto"/>
        </w:rPr>
        <w:t>case study</w:t>
      </w:r>
      <w:r>
        <w:rPr>
          <w:rFonts w:cs="Times New Roman"/>
          <w:color w:val="auto"/>
        </w:rPr>
        <w:t>, w</w:t>
      </w:r>
      <w:r w:rsidR="009B54B8">
        <w:rPr>
          <w:rFonts w:cs="Times New Roman"/>
          <w:color w:val="auto"/>
        </w:rPr>
        <w:t xml:space="preserve">e </w:t>
      </w:r>
      <w:r w:rsidR="00577EC0">
        <w:rPr>
          <w:rFonts w:cs="Times New Roman"/>
          <w:color w:val="auto"/>
        </w:rPr>
        <w:t xml:space="preserve">followed the reviewer’s recommendation in shortening the section (roughly one page of material has been removed). </w:t>
      </w:r>
      <w:r w:rsidR="0040425C">
        <w:rPr>
          <w:rFonts w:cs="Times New Roman"/>
          <w:color w:val="auto"/>
        </w:rPr>
        <w:t>We also wish to further explain our rationale for using this st</w:t>
      </w:r>
      <w:r w:rsidR="00AB56A7">
        <w:rPr>
          <w:rFonts w:cs="Times New Roman"/>
          <w:color w:val="auto"/>
        </w:rPr>
        <w:t>udy</w:t>
      </w:r>
      <w:r>
        <w:rPr>
          <w:rFonts w:cs="Times New Roman"/>
          <w:color w:val="auto"/>
        </w:rPr>
        <w:t>, and as noted below</w:t>
      </w:r>
      <w:r w:rsidR="00330549">
        <w:rPr>
          <w:rFonts w:cs="Times New Roman"/>
          <w:color w:val="auto"/>
        </w:rPr>
        <w:t>,</w:t>
      </w:r>
      <w:r>
        <w:rPr>
          <w:rFonts w:cs="Times New Roman"/>
          <w:color w:val="auto"/>
        </w:rPr>
        <w:t xml:space="preserve"> include this framing in the paper itself</w:t>
      </w:r>
      <w:r w:rsidR="00AB56A7">
        <w:rPr>
          <w:rFonts w:cs="Times New Roman"/>
          <w:color w:val="auto"/>
        </w:rPr>
        <w:t>:</w:t>
      </w:r>
    </w:p>
    <w:p w14:paraId="64D195B6" w14:textId="77777777" w:rsidR="0040425C" w:rsidRDefault="0040425C" w:rsidP="00BD7E73">
      <w:pPr>
        <w:pStyle w:val="NoSpacing"/>
        <w:rPr>
          <w:rFonts w:cs="Times New Roman"/>
          <w:color w:val="auto"/>
        </w:rPr>
      </w:pPr>
    </w:p>
    <w:p w14:paraId="5728CA53" w14:textId="52D830B3" w:rsidR="0040425C" w:rsidRDefault="0040425C" w:rsidP="0040425C">
      <w:pPr>
        <w:pStyle w:val="NoSpacing"/>
        <w:ind w:left="720"/>
        <w:rPr>
          <w:rFonts w:cs="Times New Roman"/>
          <w:color w:val="auto"/>
        </w:rPr>
      </w:pPr>
      <w:r>
        <w:rPr>
          <w:rFonts w:cs="Times New Roman"/>
          <w:color w:val="auto"/>
        </w:rPr>
        <w:t xml:space="preserve">1) </w:t>
      </w:r>
      <w:r w:rsidR="00623422">
        <w:rPr>
          <w:rFonts w:cs="Times New Roman"/>
          <w:color w:val="auto"/>
        </w:rPr>
        <w:t>This section</w:t>
      </w:r>
      <w:r>
        <w:rPr>
          <w:rFonts w:cs="Times New Roman"/>
          <w:color w:val="auto"/>
        </w:rPr>
        <w:t xml:space="preserve"> </w:t>
      </w:r>
      <w:r w:rsidR="00623422">
        <w:rPr>
          <w:rFonts w:cs="Times New Roman"/>
          <w:color w:val="auto"/>
        </w:rPr>
        <w:t>presents a case study where the heuristics and framework were successfully implemented</w:t>
      </w:r>
      <w:r>
        <w:rPr>
          <w:rFonts w:cs="Times New Roman"/>
          <w:color w:val="auto"/>
        </w:rPr>
        <w:t xml:space="preserve">, unlike the quantum tunneling case study, where the heuristics were not implemented. We feel that presenting a case study </w:t>
      </w:r>
      <w:r w:rsidR="00623422">
        <w:rPr>
          <w:rFonts w:cs="Times New Roman"/>
          <w:color w:val="auto"/>
        </w:rPr>
        <w:t>showing the success of this approach</w:t>
      </w:r>
      <w:r>
        <w:rPr>
          <w:rFonts w:cs="Times New Roman"/>
          <w:color w:val="auto"/>
        </w:rPr>
        <w:t xml:space="preserve"> is important in supporting the utility of the framework and heuristics. </w:t>
      </w:r>
    </w:p>
    <w:p w14:paraId="754FED3A" w14:textId="2D66936B" w:rsidR="0040425C" w:rsidRDefault="0040425C" w:rsidP="0040425C">
      <w:pPr>
        <w:pStyle w:val="NoSpacing"/>
        <w:ind w:left="720"/>
        <w:rPr>
          <w:rFonts w:cs="Times New Roman"/>
          <w:color w:val="auto"/>
        </w:rPr>
      </w:pPr>
      <w:r>
        <w:rPr>
          <w:rFonts w:cs="Times New Roman"/>
          <w:color w:val="auto"/>
        </w:rPr>
        <w:t>2) The study is used to show the robustness of the heuristics across different environments. The fact that the heuristics can be used in radically different environments is an essential point that we wish to convey to readers</w:t>
      </w:r>
      <w:r w:rsidR="00DD5871">
        <w:rPr>
          <w:rFonts w:cs="Times New Roman"/>
          <w:color w:val="auto"/>
        </w:rPr>
        <w:t>.</w:t>
      </w:r>
      <w:r>
        <w:rPr>
          <w:rFonts w:cs="Times New Roman"/>
          <w:color w:val="auto"/>
        </w:rPr>
        <w:t xml:space="preserve"> </w:t>
      </w:r>
    </w:p>
    <w:p w14:paraId="619ADE68" w14:textId="3EDC012D" w:rsidR="00CC793A" w:rsidRPr="003478F8" w:rsidRDefault="0040425C" w:rsidP="0040425C">
      <w:pPr>
        <w:pStyle w:val="NoSpacing"/>
        <w:ind w:left="720"/>
        <w:rPr>
          <w:rFonts w:cs="Times New Roman"/>
          <w:color w:val="auto"/>
        </w:rPr>
      </w:pPr>
      <w:r>
        <w:rPr>
          <w:rFonts w:cs="Times New Roman"/>
          <w:color w:val="auto"/>
        </w:rPr>
        <w:t xml:space="preserve">3) While the study was conducted in a middle school classroom, we </w:t>
      </w:r>
      <w:r w:rsidR="00FA5419">
        <w:rPr>
          <w:rFonts w:cs="Times New Roman"/>
          <w:color w:val="auto"/>
        </w:rPr>
        <w:t xml:space="preserve">know </w:t>
      </w:r>
      <w:r>
        <w:rPr>
          <w:rFonts w:cs="Times New Roman"/>
          <w:color w:val="auto"/>
        </w:rPr>
        <w:t xml:space="preserve">that </w:t>
      </w:r>
      <w:r w:rsidR="00FA5419">
        <w:rPr>
          <w:rFonts w:cs="Times New Roman"/>
          <w:color w:val="auto"/>
        </w:rPr>
        <w:t>a similar</w:t>
      </w:r>
      <w:r>
        <w:rPr>
          <w:rFonts w:cs="Times New Roman"/>
          <w:color w:val="auto"/>
        </w:rPr>
        <w:t xml:space="preserve"> approach could be used in a college setting. F</w:t>
      </w:r>
      <w:r w:rsidR="00AB56A7">
        <w:rPr>
          <w:rFonts w:cs="Times New Roman"/>
          <w:color w:val="auto"/>
        </w:rPr>
        <w:t>or example</w:t>
      </w:r>
      <w:r>
        <w:rPr>
          <w:rFonts w:cs="Times New Roman"/>
          <w:color w:val="auto"/>
        </w:rPr>
        <w:t xml:space="preserve">, prior literature shows that </w:t>
      </w:r>
      <w:r w:rsidR="00AB56A7">
        <w:rPr>
          <w:rFonts w:cs="Times New Roman"/>
          <w:color w:val="auto"/>
        </w:rPr>
        <w:t xml:space="preserve">using and understanding molecular formulae are prominent </w:t>
      </w:r>
      <w:r w:rsidR="00FA5419">
        <w:rPr>
          <w:rFonts w:cs="Times New Roman"/>
          <w:color w:val="auto"/>
        </w:rPr>
        <w:t>difficulties</w:t>
      </w:r>
      <w:r w:rsidR="00AB56A7">
        <w:rPr>
          <w:rFonts w:cs="Times New Roman"/>
          <w:color w:val="auto"/>
        </w:rPr>
        <w:t xml:space="preserve"> even </w:t>
      </w:r>
      <w:r>
        <w:rPr>
          <w:rFonts w:cs="Times New Roman"/>
          <w:color w:val="auto"/>
        </w:rPr>
        <w:t xml:space="preserve">for students in college-level chemistry </w:t>
      </w:r>
      <w:r w:rsidRPr="003478F8">
        <w:rPr>
          <w:rFonts w:cs="Times New Roman"/>
          <w:color w:val="auto"/>
        </w:rPr>
        <w:t>classes (</w:t>
      </w:r>
      <w:r w:rsidR="003478F8" w:rsidRPr="003478F8">
        <w:rPr>
          <w:rFonts w:cs="Times New Roman"/>
          <w:color w:val="auto"/>
        </w:rPr>
        <w:t>Davidowitz, 2010; Sanger, 2005</w:t>
      </w:r>
      <w:r w:rsidRPr="003478F8">
        <w:rPr>
          <w:rFonts w:cs="Times New Roman"/>
          <w:color w:val="auto"/>
        </w:rPr>
        <w:t xml:space="preserve">). </w:t>
      </w:r>
    </w:p>
    <w:p w14:paraId="17C5F5B8" w14:textId="77777777" w:rsidR="003478F8" w:rsidRDefault="003478F8" w:rsidP="0040425C">
      <w:pPr>
        <w:pStyle w:val="NoSpacing"/>
        <w:ind w:left="720"/>
        <w:rPr>
          <w:rFonts w:cs="Times New Roman"/>
          <w:color w:val="auto"/>
        </w:rPr>
      </w:pPr>
    </w:p>
    <w:p w14:paraId="51EA2650" w14:textId="0E6CE677" w:rsidR="003478F8" w:rsidRPr="003478F8" w:rsidRDefault="003478F8" w:rsidP="003478F8">
      <w:pPr>
        <w:widowControl w:val="0"/>
        <w:autoSpaceDE w:val="0"/>
        <w:autoSpaceDN w:val="0"/>
        <w:adjustRightInd w:val="0"/>
        <w:ind w:left="720"/>
        <w:rPr>
          <w:rFonts w:ascii="Times New Roman" w:eastAsiaTheme="minorEastAsia" w:hAnsi="Times New Roman"/>
          <w:lang w:eastAsia="ja-JP"/>
        </w:rPr>
      </w:pPr>
      <w:proofErr w:type="spellStart"/>
      <w:r w:rsidRPr="003478F8">
        <w:rPr>
          <w:rFonts w:ascii="Times New Roman" w:eastAsiaTheme="minorEastAsia" w:hAnsi="Times New Roman"/>
          <w:lang w:eastAsia="ja-JP"/>
        </w:rPr>
        <w:t>Davidowitz</w:t>
      </w:r>
      <w:proofErr w:type="spellEnd"/>
      <w:r w:rsidRPr="003478F8">
        <w:rPr>
          <w:rFonts w:ascii="Times New Roman" w:eastAsiaTheme="minorEastAsia" w:hAnsi="Times New Roman"/>
          <w:lang w:eastAsia="ja-JP"/>
        </w:rPr>
        <w:t xml:space="preserve">, B., </w:t>
      </w:r>
      <w:proofErr w:type="spellStart"/>
      <w:r w:rsidRPr="003478F8">
        <w:rPr>
          <w:rFonts w:ascii="Times New Roman" w:eastAsiaTheme="minorEastAsia" w:hAnsi="Times New Roman"/>
          <w:lang w:eastAsia="ja-JP"/>
        </w:rPr>
        <w:t>Chittleborough</w:t>
      </w:r>
      <w:proofErr w:type="spellEnd"/>
      <w:r w:rsidRPr="003478F8">
        <w:rPr>
          <w:rFonts w:ascii="Times New Roman" w:eastAsiaTheme="minorEastAsia" w:hAnsi="Times New Roman"/>
          <w:lang w:eastAsia="ja-JP"/>
        </w:rPr>
        <w:t>, G., &amp; Murray, E. (2010). What can student-generated diagrams tell us about their understanding of chemical equations? SAARMSTE 2010: Proceedings of the 18th Annual Meeting of the Southern African Association for Research in Mathematics, Science and Technology Education: Crossing the Boundaries, 51-58.</w:t>
      </w:r>
    </w:p>
    <w:p w14:paraId="1ECC9BD6" w14:textId="77777777" w:rsidR="003478F8" w:rsidRPr="003478F8" w:rsidRDefault="003478F8" w:rsidP="003478F8">
      <w:pPr>
        <w:widowControl w:val="0"/>
        <w:autoSpaceDE w:val="0"/>
        <w:autoSpaceDN w:val="0"/>
        <w:adjustRightInd w:val="0"/>
        <w:rPr>
          <w:rFonts w:ascii="Times New Roman" w:eastAsiaTheme="minorEastAsia" w:hAnsi="Times New Roman"/>
          <w:lang w:eastAsia="ja-JP"/>
        </w:rPr>
      </w:pPr>
    </w:p>
    <w:p w14:paraId="2D96A32F" w14:textId="59EDC166" w:rsidR="003478F8" w:rsidRPr="003478F8" w:rsidRDefault="003478F8" w:rsidP="003478F8">
      <w:pPr>
        <w:widowControl w:val="0"/>
        <w:autoSpaceDE w:val="0"/>
        <w:autoSpaceDN w:val="0"/>
        <w:adjustRightInd w:val="0"/>
        <w:ind w:left="720"/>
        <w:rPr>
          <w:rFonts w:ascii="Times New Roman" w:eastAsiaTheme="minorEastAsia" w:hAnsi="Times New Roman"/>
          <w:lang w:eastAsia="ja-JP"/>
        </w:rPr>
      </w:pPr>
      <w:proofErr w:type="gramStart"/>
      <w:r w:rsidRPr="003478F8">
        <w:rPr>
          <w:rFonts w:ascii="Times New Roman" w:eastAsiaTheme="minorEastAsia" w:hAnsi="Times New Roman"/>
          <w:lang w:eastAsia="ja-JP"/>
        </w:rPr>
        <w:t>Sanger, M. J. (2005).</w:t>
      </w:r>
      <w:proofErr w:type="gramEnd"/>
      <w:r w:rsidRPr="003478F8">
        <w:rPr>
          <w:rFonts w:ascii="Times New Roman" w:eastAsiaTheme="minorEastAsia" w:hAnsi="Times New Roman"/>
          <w:lang w:eastAsia="ja-JP"/>
        </w:rPr>
        <w:t xml:space="preserve"> Evaluating students' conceptual understanding of balanced equations and stoichiometric ratios using a particulate drawing. </w:t>
      </w:r>
      <w:proofErr w:type="gramStart"/>
      <w:r w:rsidRPr="003478F8">
        <w:rPr>
          <w:rFonts w:ascii="Times New Roman" w:eastAsiaTheme="minorEastAsia" w:hAnsi="Times New Roman"/>
          <w:lang w:eastAsia="ja-JP"/>
        </w:rPr>
        <w:t>Journal of Chemical Education</w:t>
      </w:r>
      <w:r w:rsidR="0079194D">
        <w:rPr>
          <w:rFonts w:ascii="Times New Roman" w:eastAsiaTheme="minorEastAsia" w:hAnsi="Times New Roman"/>
          <w:lang w:eastAsia="ja-JP"/>
        </w:rPr>
        <w:t>,</w:t>
      </w:r>
      <w:r w:rsidRPr="003478F8">
        <w:rPr>
          <w:rFonts w:ascii="Times New Roman" w:eastAsiaTheme="minorEastAsia" w:hAnsi="Times New Roman"/>
          <w:lang w:eastAsia="ja-JP"/>
        </w:rPr>
        <w:t xml:space="preserve"> 82(1), 131-134.</w:t>
      </w:r>
      <w:proofErr w:type="gramEnd"/>
    </w:p>
    <w:p w14:paraId="0EB48842" w14:textId="77777777" w:rsidR="003478F8" w:rsidRDefault="003478F8" w:rsidP="0040425C">
      <w:pPr>
        <w:pStyle w:val="NoSpacing"/>
        <w:ind w:left="720"/>
        <w:rPr>
          <w:rFonts w:cs="Times New Roman"/>
          <w:color w:val="auto"/>
        </w:rPr>
      </w:pPr>
    </w:p>
    <w:p w14:paraId="0D531EC4" w14:textId="77777777" w:rsidR="00CC793A" w:rsidRDefault="00CC793A" w:rsidP="00BD7E73">
      <w:pPr>
        <w:pStyle w:val="NoSpacing"/>
        <w:rPr>
          <w:rFonts w:cs="Times New Roman"/>
          <w:color w:val="auto"/>
        </w:rPr>
      </w:pPr>
    </w:p>
    <w:p w14:paraId="44F9D3E1" w14:textId="6C7CB017" w:rsidR="00092F4F" w:rsidRDefault="00AB56A7" w:rsidP="00BD7E73">
      <w:pPr>
        <w:pStyle w:val="NoSpacing"/>
        <w:rPr>
          <w:rFonts w:cs="Times New Roman"/>
          <w:color w:val="auto"/>
        </w:rPr>
      </w:pPr>
      <w:r>
        <w:rPr>
          <w:rFonts w:cs="Times New Roman"/>
          <w:color w:val="auto"/>
        </w:rPr>
        <w:t xml:space="preserve">In order to address these issues, we </w:t>
      </w:r>
      <w:r w:rsidR="00092F4F">
        <w:rPr>
          <w:rFonts w:cs="Times New Roman"/>
          <w:color w:val="auto"/>
        </w:rPr>
        <w:t>have changed the second paragraph in Section IV. (</w:t>
      </w:r>
      <w:proofErr w:type="gramStart"/>
      <w:r w:rsidR="00092F4F">
        <w:rPr>
          <w:rFonts w:cs="Times New Roman"/>
          <w:color w:val="auto"/>
        </w:rPr>
        <w:t>pg</w:t>
      </w:r>
      <w:proofErr w:type="gramEnd"/>
      <w:r w:rsidR="00092F4F">
        <w:rPr>
          <w:rFonts w:cs="Times New Roman"/>
          <w:color w:val="auto"/>
        </w:rPr>
        <w:t>. 12) to end with:</w:t>
      </w:r>
    </w:p>
    <w:p w14:paraId="65F3EEBF" w14:textId="77777777" w:rsidR="00C1682A" w:rsidRDefault="00C1682A" w:rsidP="00BD7E73">
      <w:pPr>
        <w:pStyle w:val="NoSpacing"/>
        <w:rPr>
          <w:rFonts w:cs="Times New Roman"/>
          <w:color w:val="auto"/>
        </w:rPr>
      </w:pPr>
    </w:p>
    <w:p w14:paraId="5A1B0D0C" w14:textId="2930A499" w:rsidR="00C1682A" w:rsidRDefault="00C1682A" w:rsidP="00C1682A">
      <w:pPr>
        <w:pStyle w:val="NoSpacing"/>
        <w:ind w:left="720"/>
        <w:rPr>
          <w:rFonts w:cs="Times New Roman"/>
          <w:color w:val="auto"/>
        </w:rPr>
      </w:pPr>
      <w:r>
        <w:rPr>
          <w:rFonts w:cs="Times New Roman"/>
        </w:rPr>
        <w:t>“While the molecule-building assignment was used in a middle school classroom, a similar implementation process can be followed in a college level classroom. Student difficulties with chemistry content – specifically, molecular formulae – have been well documented at the college level (</w:t>
      </w:r>
      <w:proofErr w:type="spellStart"/>
      <w:r>
        <w:rPr>
          <w:rFonts w:cs="Times New Roman"/>
        </w:rPr>
        <w:t>Davidowitz</w:t>
      </w:r>
      <w:proofErr w:type="spellEnd"/>
      <w:r>
        <w:rPr>
          <w:rFonts w:cs="Times New Roman"/>
        </w:rPr>
        <w:t>, 2010; Sanger, 2005), and our findings therefore likely apply to college level chemistry courses.</w:t>
      </w:r>
      <w:r w:rsidR="0079194D">
        <w:rPr>
          <w:rFonts w:cs="Times New Roman"/>
        </w:rPr>
        <w:t>”</w:t>
      </w:r>
    </w:p>
    <w:p w14:paraId="2FEC487E" w14:textId="77777777" w:rsidR="00C1682A" w:rsidRDefault="00C1682A" w:rsidP="00BD7E73">
      <w:pPr>
        <w:pStyle w:val="NoSpacing"/>
        <w:rPr>
          <w:rFonts w:cs="Times New Roman"/>
        </w:rPr>
      </w:pPr>
    </w:p>
    <w:p w14:paraId="78F79123" w14:textId="469FD76C" w:rsidR="000D7F4B" w:rsidRDefault="000D7F4B" w:rsidP="00BD7E73">
      <w:pPr>
        <w:pStyle w:val="NoSpacing"/>
        <w:rPr>
          <w:rFonts w:cs="Times New Roman"/>
          <w:color w:val="auto"/>
        </w:rPr>
      </w:pPr>
      <w:r>
        <w:rPr>
          <w:rFonts w:cs="Times New Roman"/>
          <w:color w:val="auto"/>
        </w:rPr>
        <w:t>We have also changed a sentence at the end of the first paragraph in Section VI. (</w:t>
      </w:r>
      <w:proofErr w:type="gramStart"/>
      <w:r>
        <w:rPr>
          <w:rFonts w:cs="Times New Roman"/>
          <w:color w:val="auto"/>
        </w:rPr>
        <w:t>pg</w:t>
      </w:r>
      <w:proofErr w:type="gramEnd"/>
      <w:r>
        <w:rPr>
          <w:rFonts w:cs="Times New Roman"/>
          <w:color w:val="auto"/>
        </w:rPr>
        <w:t>. 27) to read:</w:t>
      </w:r>
    </w:p>
    <w:p w14:paraId="5F687D68" w14:textId="7353A423" w:rsidR="000D7F4B" w:rsidRDefault="000D7F4B" w:rsidP="003478F8">
      <w:pPr>
        <w:pStyle w:val="NoSpacing"/>
        <w:ind w:left="720"/>
        <w:rPr>
          <w:rFonts w:cs="Times New Roman"/>
        </w:rPr>
      </w:pPr>
      <w:r>
        <w:rPr>
          <w:rFonts w:cs="Times New Roman"/>
        </w:rPr>
        <w:t>“Furthermore, this assignment addresses content that spans a wide range of audiences, including college students who struggle with understanding molecular formulae (</w:t>
      </w:r>
      <w:proofErr w:type="spellStart"/>
      <w:r w:rsidR="00C1682A">
        <w:rPr>
          <w:rFonts w:cs="Times New Roman"/>
        </w:rPr>
        <w:t>Davidowitz</w:t>
      </w:r>
      <w:proofErr w:type="spellEnd"/>
      <w:r w:rsidR="00C1682A">
        <w:rPr>
          <w:rFonts w:cs="Times New Roman"/>
        </w:rPr>
        <w:t>, 2010; Sanger, 2005.</w:t>
      </w:r>
      <w:r>
        <w:rPr>
          <w:rFonts w:cs="Times New Roman"/>
        </w:rPr>
        <w:t>)”</w:t>
      </w:r>
    </w:p>
    <w:p w14:paraId="2D1D2E04" w14:textId="77777777" w:rsidR="00B3682F" w:rsidRDefault="00B3682F" w:rsidP="003478F8">
      <w:pPr>
        <w:pStyle w:val="NoSpacing"/>
        <w:ind w:left="720"/>
        <w:rPr>
          <w:rFonts w:cs="Times New Roman"/>
        </w:rPr>
      </w:pPr>
    </w:p>
    <w:p w14:paraId="537B20D3" w14:textId="4BC3223B" w:rsidR="00B3682F" w:rsidRDefault="00B3682F" w:rsidP="00B3682F">
      <w:pPr>
        <w:pStyle w:val="NoSpacing"/>
        <w:rPr>
          <w:rFonts w:cs="Times New Roman"/>
        </w:rPr>
      </w:pPr>
      <w:r>
        <w:rPr>
          <w:rFonts w:cs="Times New Roman"/>
        </w:rPr>
        <w:lastRenderedPageBreak/>
        <w:t>Additionally, we have added the following sentence to the end of the last paragraph of Section I (pg. 5) to emphasize our rationale for using the study, as mentioned above:</w:t>
      </w:r>
    </w:p>
    <w:p w14:paraId="2F39C494" w14:textId="065C3580" w:rsidR="00B3682F" w:rsidRDefault="00B3682F" w:rsidP="00B3682F">
      <w:pPr>
        <w:pStyle w:val="NoSpacing"/>
        <w:ind w:left="720"/>
        <w:rPr>
          <w:rFonts w:cs="Times New Roman"/>
          <w:color w:val="auto"/>
        </w:rPr>
      </w:pPr>
      <w:r>
        <w:t>“The second study demonstrates the effective application of the heuristics, their applicability to a wide range of environments, and highlights approaches that span from middle school to college.”</w:t>
      </w:r>
    </w:p>
    <w:p w14:paraId="03DD485D" w14:textId="77777777" w:rsidR="00AB56A7" w:rsidRPr="00BD7E73" w:rsidRDefault="00AB56A7" w:rsidP="00BD7E73">
      <w:pPr>
        <w:pStyle w:val="NoSpacing"/>
        <w:rPr>
          <w:rFonts w:cs="Times New Roman"/>
          <w:color w:val="auto"/>
        </w:rPr>
      </w:pPr>
    </w:p>
    <w:p w14:paraId="48CFF6A8" w14:textId="77777777" w:rsidR="00BD7E73" w:rsidRPr="00BD7E73" w:rsidRDefault="00BD7E73" w:rsidP="00BD7E73">
      <w:pPr>
        <w:pStyle w:val="NoSpacing"/>
        <w:rPr>
          <w:rFonts w:cs="Times New Roman"/>
          <w:color w:val="auto"/>
        </w:rPr>
      </w:pPr>
      <w:r>
        <w:rPr>
          <w:rFonts w:cs="Times New Roman"/>
          <w:color w:val="auto"/>
        </w:rPr>
        <w:t xml:space="preserve">4. </w:t>
      </w:r>
      <w:r w:rsidRPr="00BD7E73">
        <w:rPr>
          <w:rFonts w:cs="Times New Roman"/>
          <w:color w:val="auto"/>
        </w:rPr>
        <w:t>Findings</w:t>
      </w:r>
      <w:r>
        <w:rPr>
          <w:rFonts w:cs="Times New Roman"/>
          <w:color w:val="auto"/>
        </w:rPr>
        <w:t>:</w:t>
      </w:r>
      <w:r w:rsidRPr="00BD7E73">
        <w:rPr>
          <w:rFonts w:cs="Times New Roman"/>
          <w:color w:val="auto"/>
        </w:rPr>
        <w:t xml:space="preserve"> Data summaries, Statistical significance, assertions, </w:t>
      </w:r>
      <w:r>
        <w:rPr>
          <w:rFonts w:cs="Times New Roman"/>
          <w:color w:val="auto"/>
        </w:rPr>
        <w:t xml:space="preserve">and </w:t>
      </w:r>
      <w:r w:rsidRPr="00BD7E73">
        <w:rPr>
          <w:rFonts w:cs="Times New Roman"/>
          <w:color w:val="auto"/>
        </w:rPr>
        <w:t>themes</w:t>
      </w:r>
    </w:p>
    <w:p w14:paraId="6D36605F" w14:textId="77777777" w:rsidR="00BD7E73" w:rsidRPr="006D322F" w:rsidRDefault="00BD7E73" w:rsidP="00BD7E73">
      <w:pPr>
        <w:pStyle w:val="NoSpacing"/>
        <w:rPr>
          <w:rFonts w:cs="Times New Roman"/>
          <w:i/>
          <w:color w:val="auto"/>
        </w:rPr>
      </w:pPr>
      <w:r w:rsidRPr="00BD7E73">
        <w:rPr>
          <w:rFonts w:cs="Times New Roman"/>
          <w:color w:val="auto"/>
        </w:rPr>
        <w:tab/>
      </w:r>
      <w:r w:rsidRPr="006D322F">
        <w:rPr>
          <w:rFonts w:cs="Times New Roman"/>
          <w:i/>
          <w:color w:val="auto"/>
        </w:rPr>
        <w:t>The organization of this worked for me</w:t>
      </w:r>
    </w:p>
    <w:p w14:paraId="5A1C1871" w14:textId="77777777" w:rsidR="00BD7E73" w:rsidRDefault="00BD7E73" w:rsidP="00BD7E73">
      <w:pPr>
        <w:pStyle w:val="NoSpacing"/>
        <w:rPr>
          <w:rFonts w:cs="Times New Roman"/>
          <w:color w:val="auto"/>
        </w:rPr>
      </w:pPr>
    </w:p>
    <w:p w14:paraId="02E291AE" w14:textId="77777777" w:rsidR="00BD7E73" w:rsidRPr="00BD7E73" w:rsidRDefault="00BD7E73" w:rsidP="00BD7E73">
      <w:pPr>
        <w:pStyle w:val="NoSpacing"/>
        <w:rPr>
          <w:rFonts w:cs="Times New Roman"/>
          <w:color w:val="auto"/>
        </w:rPr>
      </w:pPr>
      <w:r>
        <w:rPr>
          <w:rFonts w:cs="Times New Roman"/>
          <w:color w:val="auto"/>
        </w:rPr>
        <w:t>We have not changed anything along these lines.</w:t>
      </w:r>
    </w:p>
    <w:p w14:paraId="48FB5F88" w14:textId="77777777" w:rsidR="00BD7E73" w:rsidRPr="00BD7E73" w:rsidRDefault="00BD7E73" w:rsidP="00BD7E73">
      <w:pPr>
        <w:pStyle w:val="NoSpacing"/>
        <w:rPr>
          <w:rFonts w:cs="Times New Roman"/>
          <w:color w:val="auto"/>
        </w:rPr>
      </w:pPr>
    </w:p>
    <w:p w14:paraId="6E8CBB66" w14:textId="77777777" w:rsidR="00BD7E73" w:rsidRPr="00BD7E73" w:rsidRDefault="00BD7E73" w:rsidP="00BD7E73">
      <w:pPr>
        <w:pStyle w:val="NoSpacing"/>
        <w:rPr>
          <w:rFonts w:cs="Times New Roman"/>
          <w:color w:val="auto"/>
        </w:rPr>
      </w:pPr>
      <w:r>
        <w:rPr>
          <w:rFonts w:cs="Times New Roman"/>
          <w:color w:val="auto"/>
        </w:rPr>
        <w:t xml:space="preserve">5. </w:t>
      </w:r>
      <w:r w:rsidRPr="00BD7E73">
        <w:rPr>
          <w:rFonts w:cs="Times New Roman"/>
          <w:color w:val="auto"/>
        </w:rPr>
        <w:t>Conclusion</w:t>
      </w:r>
      <w:r>
        <w:rPr>
          <w:rFonts w:cs="Times New Roman"/>
          <w:color w:val="auto"/>
        </w:rPr>
        <w:t>:</w:t>
      </w:r>
      <w:r w:rsidRPr="00BD7E73">
        <w:rPr>
          <w:rFonts w:cs="Times New Roman"/>
          <w:color w:val="auto"/>
        </w:rPr>
        <w:t xml:space="preserve"> Discussion, Implications</w:t>
      </w:r>
    </w:p>
    <w:p w14:paraId="27FE247A" w14:textId="77777777" w:rsidR="00BD7E73" w:rsidRPr="006D322F" w:rsidRDefault="00BD7E73" w:rsidP="00BD7E73">
      <w:pPr>
        <w:pStyle w:val="NoSpacing"/>
        <w:ind w:left="720"/>
        <w:rPr>
          <w:rFonts w:cs="Times New Roman"/>
          <w:i/>
          <w:color w:val="auto"/>
        </w:rPr>
      </w:pPr>
      <w:r w:rsidRPr="006D322F">
        <w:rPr>
          <w:rFonts w:cs="Times New Roman"/>
          <w:i/>
          <w:color w:val="auto"/>
        </w:rPr>
        <w:t>I'd like to see this section expanded - how do the current findings relate to prior research and theory?</w:t>
      </w:r>
    </w:p>
    <w:p w14:paraId="5BCA2FDD" w14:textId="77777777" w:rsidR="00BD7E73" w:rsidRDefault="00BD7E73" w:rsidP="00BD7E73">
      <w:pPr>
        <w:pStyle w:val="NoSpacing"/>
        <w:rPr>
          <w:rFonts w:cs="Times New Roman"/>
          <w:color w:val="auto"/>
        </w:rPr>
      </w:pPr>
    </w:p>
    <w:p w14:paraId="24EE1F28" w14:textId="4AC39EE9" w:rsidR="00D7157A" w:rsidRPr="00BD7E73" w:rsidRDefault="00D7157A" w:rsidP="00073F63">
      <w:pPr>
        <w:pStyle w:val="NoSpacing"/>
        <w:rPr>
          <w:rFonts w:cs="Times New Roman"/>
          <w:color w:val="auto"/>
        </w:rPr>
      </w:pPr>
      <w:r>
        <w:rPr>
          <w:rFonts w:cs="Times New Roman"/>
          <w:color w:val="auto"/>
        </w:rPr>
        <w:t xml:space="preserve">We have </w:t>
      </w:r>
      <w:r w:rsidR="00330549">
        <w:rPr>
          <w:rFonts w:cs="Times New Roman"/>
          <w:color w:val="auto"/>
        </w:rPr>
        <w:t xml:space="preserve">significantly </w:t>
      </w:r>
      <w:r>
        <w:rPr>
          <w:rFonts w:cs="Times New Roman"/>
          <w:color w:val="auto"/>
        </w:rPr>
        <w:t xml:space="preserve">expanded the conclusion to incorporate details on how this paper </w:t>
      </w:r>
      <w:r w:rsidR="00693521">
        <w:rPr>
          <w:rFonts w:cs="Times New Roman"/>
          <w:color w:val="auto"/>
        </w:rPr>
        <w:t>relate</w:t>
      </w:r>
      <w:r w:rsidR="00EB579F">
        <w:rPr>
          <w:rFonts w:cs="Times New Roman"/>
          <w:color w:val="auto"/>
        </w:rPr>
        <w:t>s</w:t>
      </w:r>
      <w:r w:rsidR="00693521">
        <w:rPr>
          <w:rFonts w:cs="Times New Roman"/>
          <w:color w:val="auto"/>
        </w:rPr>
        <w:t xml:space="preserve"> to</w:t>
      </w:r>
      <w:r>
        <w:rPr>
          <w:rFonts w:cs="Times New Roman"/>
          <w:color w:val="auto"/>
        </w:rPr>
        <w:t xml:space="preserve"> prior research and theory. </w:t>
      </w:r>
      <w:r w:rsidR="00073F63">
        <w:rPr>
          <w:rFonts w:cs="Times New Roman"/>
          <w:color w:val="auto"/>
        </w:rPr>
        <w:t xml:space="preserve">Because the changes are somewhat lengthy, we do not include them here. </w:t>
      </w:r>
    </w:p>
    <w:p w14:paraId="38119940" w14:textId="77777777" w:rsidR="00BD7E73" w:rsidRPr="00BD7E73" w:rsidRDefault="00BD7E73" w:rsidP="00BD7E73">
      <w:pPr>
        <w:pStyle w:val="NoSpacing"/>
        <w:rPr>
          <w:rFonts w:cs="Times New Roman"/>
          <w:color w:val="auto"/>
        </w:rPr>
      </w:pPr>
    </w:p>
    <w:p w14:paraId="16310172" w14:textId="77777777" w:rsidR="00BD7E73" w:rsidRPr="00BD7E73" w:rsidRDefault="00BD7E73" w:rsidP="00BD7E73">
      <w:pPr>
        <w:pStyle w:val="NoSpacing"/>
        <w:rPr>
          <w:rFonts w:cs="Times New Roman"/>
          <w:color w:val="auto"/>
        </w:rPr>
      </w:pPr>
      <w:r>
        <w:rPr>
          <w:rFonts w:cs="Times New Roman"/>
          <w:color w:val="auto"/>
        </w:rPr>
        <w:t xml:space="preserve">6. Presentation: </w:t>
      </w:r>
      <w:r w:rsidRPr="00BD7E73">
        <w:rPr>
          <w:rFonts w:cs="Times New Roman"/>
          <w:color w:val="auto"/>
        </w:rPr>
        <w:t>Format, style, and organization</w:t>
      </w:r>
    </w:p>
    <w:p w14:paraId="71113A0B" w14:textId="77777777" w:rsidR="00BD7E73" w:rsidRPr="006D322F" w:rsidRDefault="00BD7E73" w:rsidP="00BD7E73">
      <w:pPr>
        <w:pStyle w:val="NoSpacing"/>
        <w:rPr>
          <w:rFonts w:cs="Times New Roman"/>
          <w:i/>
          <w:color w:val="auto"/>
        </w:rPr>
      </w:pPr>
      <w:r w:rsidRPr="00BD7E73">
        <w:rPr>
          <w:rFonts w:cs="Times New Roman"/>
          <w:color w:val="auto"/>
        </w:rPr>
        <w:tab/>
      </w:r>
      <w:r w:rsidRPr="006D322F">
        <w:rPr>
          <w:rFonts w:cs="Times New Roman"/>
          <w:i/>
          <w:color w:val="auto"/>
        </w:rPr>
        <w:t>Overall, I liked the format, style, and organization of this manuscript</w:t>
      </w:r>
      <w:r w:rsidR="00CC793A">
        <w:rPr>
          <w:rFonts w:cs="Times New Roman"/>
          <w:i/>
          <w:color w:val="auto"/>
        </w:rPr>
        <w:t>.</w:t>
      </w:r>
    </w:p>
    <w:p w14:paraId="3CECAAB6" w14:textId="77777777" w:rsidR="00BD7E73" w:rsidRDefault="00BD7E73" w:rsidP="00BD7E73">
      <w:pPr>
        <w:pStyle w:val="NoSpacing"/>
        <w:rPr>
          <w:rFonts w:cs="Times New Roman"/>
          <w:color w:val="auto"/>
        </w:rPr>
      </w:pPr>
    </w:p>
    <w:p w14:paraId="5E5DE58D" w14:textId="77777777" w:rsidR="006D322F" w:rsidRPr="00BD7E73" w:rsidRDefault="00CC793A" w:rsidP="00BD7E73">
      <w:pPr>
        <w:pStyle w:val="NoSpacing"/>
        <w:rPr>
          <w:rFonts w:cs="Times New Roman"/>
          <w:color w:val="auto"/>
        </w:rPr>
      </w:pPr>
      <w:r>
        <w:rPr>
          <w:rFonts w:cs="Times New Roman"/>
          <w:color w:val="auto"/>
        </w:rPr>
        <w:t>We</w:t>
      </w:r>
      <w:r w:rsidR="006D322F">
        <w:rPr>
          <w:rFonts w:cs="Times New Roman"/>
          <w:color w:val="auto"/>
        </w:rPr>
        <w:t xml:space="preserve"> have not changed anything along these lines.</w:t>
      </w:r>
    </w:p>
    <w:p w14:paraId="533C3F78" w14:textId="77777777" w:rsidR="00BD7E73" w:rsidRPr="00BD7E73" w:rsidRDefault="00BD7E73" w:rsidP="00BD7E73">
      <w:pPr>
        <w:pStyle w:val="NoSpacing"/>
        <w:rPr>
          <w:rFonts w:cs="Times New Roman"/>
          <w:color w:val="auto"/>
        </w:rPr>
      </w:pPr>
    </w:p>
    <w:p w14:paraId="495BB1FD" w14:textId="77777777" w:rsidR="006D322F" w:rsidRDefault="00BD7E73" w:rsidP="00BD7E73">
      <w:pPr>
        <w:pStyle w:val="NoSpacing"/>
        <w:rPr>
          <w:rFonts w:cs="Times New Roman"/>
          <w:color w:val="auto"/>
        </w:rPr>
      </w:pPr>
      <w:r>
        <w:rPr>
          <w:rFonts w:cs="Times New Roman"/>
          <w:color w:val="auto"/>
        </w:rPr>
        <w:t xml:space="preserve">7. </w:t>
      </w:r>
      <w:r w:rsidRPr="00BD7E73">
        <w:rPr>
          <w:rFonts w:cs="Times New Roman"/>
          <w:color w:val="auto"/>
        </w:rPr>
        <w:t>Substance</w:t>
      </w:r>
      <w:r>
        <w:rPr>
          <w:rFonts w:cs="Times New Roman"/>
          <w:color w:val="auto"/>
        </w:rPr>
        <w:t>:</w:t>
      </w:r>
      <w:r w:rsidRPr="00BD7E73">
        <w:rPr>
          <w:rFonts w:cs="Times New Roman"/>
          <w:color w:val="auto"/>
        </w:rPr>
        <w:t xml:space="preserve"> Detail, Length, Scope, </w:t>
      </w:r>
      <w:r>
        <w:rPr>
          <w:rFonts w:cs="Times New Roman"/>
          <w:color w:val="auto"/>
        </w:rPr>
        <w:t xml:space="preserve">and </w:t>
      </w:r>
      <w:r w:rsidRPr="00BD7E73">
        <w:rPr>
          <w:rFonts w:cs="Times New Roman"/>
          <w:color w:val="auto"/>
        </w:rPr>
        <w:t>Coverage</w:t>
      </w:r>
    </w:p>
    <w:p w14:paraId="5DC8171E" w14:textId="77777777" w:rsidR="00BD7E73" w:rsidRPr="006D322F" w:rsidRDefault="00BD7E73" w:rsidP="00BD7E73">
      <w:pPr>
        <w:pStyle w:val="NoSpacing"/>
        <w:rPr>
          <w:rFonts w:cs="Times New Roman"/>
          <w:i/>
          <w:color w:val="auto"/>
        </w:rPr>
      </w:pPr>
      <w:r w:rsidRPr="00BD7E73">
        <w:rPr>
          <w:rFonts w:cs="Times New Roman"/>
          <w:color w:val="auto"/>
        </w:rPr>
        <w:tab/>
      </w:r>
      <w:r w:rsidRPr="006D322F">
        <w:rPr>
          <w:rFonts w:cs="Times New Roman"/>
          <w:i/>
          <w:color w:val="auto"/>
        </w:rPr>
        <w:t>Please see above comments and comments on the manuscript - second case</w:t>
      </w:r>
      <w:r w:rsidRPr="006D322F">
        <w:rPr>
          <w:rFonts w:cs="Times New Roman"/>
          <w:i/>
          <w:color w:val="auto"/>
        </w:rPr>
        <w:tab/>
        <w:t xml:space="preserve">needs to be minimized; both cases need to be revised for a more general </w:t>
      </w:r>
      <w:r w:rsidRPr="006D322F">
        <w:rPr>
          <w:rFonts w:cs="Times New Roman"/>
          <w:i/>
          <w:color w:val="auto"/>
        </w:rPr>
        <w:tab/>
        <w:t>audience; the point of this article is not the science but the pedagogy</w:t>
      </w:r>
    </w:p>
    <w:p w14:paraId="602BBC6D" w14:textId="77777777" w:rsidR="009254FB" w:rsidRDefault="009254FB" w:rsidP="00BD7E73">
      <w:pPr>
        <w:pStyle w:val="NoSpacing"/>
        <w:rPr>
          <w:rFonts w:cs="Times New Roman"/>
        </w:rPr>
      </w:pPr>
    </w:p>
    <w:p w14:paraId="00EA85FA" w14:textId="40228410" w:rsidR="00330549" w:rsidRPr="00BD7E73" w:rsidRDefault="00330549" w:rsidP="00BD7E73">
      <w:pPr>
        <w:pStyle w:val="NoSpacing"/>
        <w:rPr>
          <w:rFonts w:cs="Times New Roman"/>
        </w:rPr>
      </w:pPr>
      <w:r>
        <w:rPr>
          <w:rFonts w:cs="Times New Roman"/>
        </w:rPr>
        <w:t>Again, we thank the reviewer and editor for detailed comments and suggestions that have helped us improve the paper.</w:t>
      </w:r>
    </w:p>
    <w:bookmarkEnd w:id="0"/>
    <w:sectPr w:rsidR="00330549" w:rsidRPr="00BD7E73" w:rsidSect="005346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altName w:val="Courier New"/>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E7"/>
    <w:rsid w:val="00025BEC"/>
    <w:rsid w:val="00073F63"/>
    <w:rsid w:val="00092F4F"/>
    <w:rsid w:val="000D7F4B"/>
    <w:rsid w:val="000F06DB"/>
    <w:rsid w:val="000F0C53"/>
    <w:rsid w:val="00196210"/>
    <w:rsid w:val="00260127"/>
    <w:rsid w:val="002D42D6"/>
    <w:rsid w:val="002F0E68"/>
    <w:rsid w:val="00330549"/>
    <w:rsid w:val="003478F8"/>
    <w:rsid w:val="0040425C"/>
    <w:rsid w:val="00451562"/>
    <w:rsid w:val="004D2C7F"/>
    <w:rsid w:val="005028D4"/>
    <w:rsid w:val="0052066E"/>
    <w:rsid w:val="00534617"/>
    <w:rsid w:val="00577EC0"/>
    <w:rsid w:val="00623422"/>
    <w:rsid w:val="00693521"/>
    <w:rsid w:val="006D322F"/>
    <w:rsid w:val="00704FAE"/>
    <w:rsid w:val="00777163"/>
    <w:rsid w:val="0079194D"/>
    <w:rsid w:val="007B3CB4"/>
    <w:rsid w:val="009254FB"/>
    <w:rsid w:val="00980BDF"/>
    <w:rsid w:val="009B54B8"/>
    <w:rsid w:val="009E0601"/>
    <w:rsid w:val="00AB56A7"/>
    <w:rsid w:val="00AF1869"/>
    <w:rsid w:val="00B3682F"/>
    <w:rsid w:val="00BD7E73"/>
    <w:rsid w:val="00C12C44"/>
    <w:rsid w:val="00C1682A"/>
    <w:rsid w:val="00C26582"/>
    <w:rsid w:val="00C751E7"/>
    <w:rsid w:val="00C92127"/>
    <w:rsid w:val="00CC793A"/>
    <w:rsid w:val="00D7157A"/>
    <w:rsid w:val="00DD5871"/>
    <w:rsid w:val="00E56528"/>
    <w:rsid w:val="00EB579F"/>
    <w:rsid w:val="00FA54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C2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color w:val="000000"/>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2F"/>
    <w:pPr>
      <w:spacing w:after="0"/>
    </w:pPr>
    <w:rPr>
      <w:rFonts w:ascii="Cambria" w:eastAsia="MS Mincho" w:hAnsi="Cambria" w:cs="Times New Roman"/>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CB4"/>
    <w:rPr>
      <w:rFonts w:ascii="Lucida Grande" w:hAnsi="Lucida Grande"/>
      <w:sz w:val="18"/>
      <w:szCs w:val="18"/>
    </w:rPr>
  </w:style>
  <w:style w:type="character" w:customStyle="1" w:styleId="BalloonTextChar">
    <w:name w:val="Balloon Text Char"/>
    <w:basedOn w:val="DefaultParagraphFont"/>
    <w:link w:val="BalloonText"/>
    <w:uiPriority w:val="99"/>
    <w:semiHidden/>
    <w:rsid w:val="007B3CB4"/>
    <w:rPr>
      <w:rFonts w:ascii="Lucida Grande" w:eastAsiaTheme="minorHAnsi" w:hAnsi="Lucida Grande"/>
      <w:sz w:val="18"/>
      <w:szCs w:val="18"/>
      <w:lang w:eastAsia="en-US"/>
    </w:rPr>
  </w:style>
  <w:style w:type="paragraph" w:styleId="NoSpacing">
    <w:name w:val="No Spacing"/>
    <w:uiPriority w:val="1"/>
    <w:qFormat/>
    <w:rsid w:val="009254FB"/>
    <w:pPr>
      <w:spacing w:after="0"/>
    </w:pPr>
  </w:style>
  <w:style w:type="character" w:styleId="CommentReference">
    <w:name w:val="annotation reference"/>
    <w:basedOn w:val="DefaultParagraphFont"/>
    <w:uiPriority w:val="99"/>
    <w:semiHidden/>
    <w:unhideWhenUsed/>
    <w:rsid w:val="0052066E"/>
    <w:rPr>
      <w:sz w:val="16"/>
      <w:szCs w:val="16"/>
    </w:rPr>
  </w:style>
  <w:style w:type="paragraph" w:styleId="CommentText">
    <w:name w:val="annotation text"/>
    <w:basedOn w:val="Normal"/>
    <w:link w:val="CommentTextChar"/>
    <w:uiPriority w:val="99"/>
    <w:semiHidden/>
    <w:unhideWhenUsed/>
    <w:rsid w:val="0052066E"/>
    <w:rPr>
      <w:sz w:val="20"/>
      <w:szCs w:val="20"/>
    </w:rPr>
  </w:style>
  <w:style w:type="character" w:customStyle="1" w:styleId="CommentTextChar">
    <w:name w:val="Comment Text Char"/>
    <w:basedOn w:val="DefaultParagraphFont"/>
    <w:link w:val="CommentText"/>
    <w:uiPriority w:val="99"/>
    <w:semiHidden/>
    <w:rsid w:val="0052066E"/>
    <w:rPr>
      <w:rFonts w:ascii="Cambria" w:eastAsia="MS Mincho" w:hAnsi="Cambria" w:cs="Times New Roman"/>
      <w:color w:val="auto"/>
      <w:sz w:val="20"/>
      <w:szCs w:val="20"/>
      <w:lang w:eastAsia="en-US"/>
    </w:rPr>
  </w:style>
  <w:style w:type="paragraph" w:styleId="CommentSubject">
    <w:name w:val="annotation subject"/>
    <w:basedOn w:val="CommentText"/>
    <w:next w:val="CommentText"/>
    <w:link w:val="CommentSubjectChar"/>
    <w:uiPriority w:val="99"/>
    <w:semiHidden/>
    <w:unhideWhenUsed/>
    <w:rsid w:val="0052066E"/>
    <w:rPr>
      <w:b/>
      <w:bCs/>
    </w:rPr>
  </w:style>
  <w:style w:type="character" w:customStyle="1" w:styleId="CommentSubjectChar">
    <w:name w:val="Comment Subject Char"/>
    <w:basedOn w:val="CommentTextChar"/>
    <w:link w:val="CommentSubject"/>
    <w:uiPriority w:val="99"/>
    <w:semiHidden/>
    <w:rsid w:val="0052066E"/>
    <w:rPr>
      <w:rFonts w:ascii="Cambria" w:eastAsia="MS Mincho" w:hAnsi="Cambria" w:cs="Times New Roman"/>
      <w:b/>
      <w:bCs/>
      <w:color w:val="auto"/>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color w:val="000000"/>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2F"/>
    <w:pPr>
      <w:spacing w:after="0"/>
    </w:pPr>
    <w:rPr>
      <w:rFonts w:ascii="Cambria" w:eastAsia="MS Mincho" w:hAnsi="Cambria" w:cs="Times New Roman"/>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CB4"/>
    <w:rPr>
      <w:rFonts w:ascii="Lucida Grande" w:hAnsi="Lucida Grande"/>
      <w:sz w:val="18"/>
      <w:szCs w:val="18"/>
    </w:rPr>
  </w:style>
  <w:style w:type="character" w:customStyle="1" w:styleId="BalloonTextChar">
    <w:name w:val="Balloon Text Char"/>
    <w:basedOn w:val="DefaultParagraphFont"/>
    <w:link w:val="BalloonText"/>
    <w:uiPriority w:val="99"/>
    <w:semiHidden/>
    <w:rsid w:val="007B3CB4"/>
    <w:rPr>
      <w:rFonts w:ascii="Lucida Grande" w:eastAsiaTheme="minorHAnsi" w:hAnsi="Lucida Grande"/>
      <w:sz w:val="18"/>
      <w:szCs w:val="18"/>
      <w:lang w:eastAsia="en-US"/>
    </w:rPr>
  </w:style>
  <w:style w:type="paragraph" w:styleId="NoSpacing">
    <w:name w:val="No Spacing"/>
    <w:uiPriority w:val="1"/>
    <w:qFormat/>
    <w:rsid w:val="009254FB"/>
    <w:pPr>
      <w:spacing w:after="0"/>
    </w:pPr>
  </w:style>
  <w:style w:type="character" w:styleId="CommentReference">
    <w:name w:val="annotation reference"/>
    <w:basedOn w:val="DefaultParagraphFont"/>
    <w:uiPriority w:val="99"/>
    <w:semiHidden/>
    <w:unhideWhenUsed/>
    <w:rsid w:val="0052066E"/>
    <w:rPr>
      <w:sz w:val="16"/>
      <w:szCs w:val="16"/>
    </w:rPr>
  </w:style>
  <w:style w:type="paragraph" w:styleId="CommentText">
    <w:name w:val="annotation text"/>
    <w:basedOn w:val="Normal"/>
    <w:link w:val="CommentTextChar"/>
    <w:uiPriority w:val="99"/>
    <w:semiHidden/>
    <w:unhideWhenUsed/>
    <w:rsid w:val="0052066E"/>
    <w:rPr>
      <w:sz w:val="20"/>
      <w:szCs w:val="20"/>
    </w:rPr>
  </w:style>
  <w:style w:type="character" w:customStyle="1" w:styleId="CommentTextChar">
    <w:name w:val="Comment Text Char"/>
    <w:basedOn w:val="DefaultParagraphFont"/>
    <w:link w:val="CommentText"/>
    <w:uiPriority w:val="99"/>
    <w:semiHidden/>
    <w:rsid w:val="0052066E"/>
    <w:rPr>
      <w:rFonts w:ascii="Cambria" w:eastAsia="MS Mincho" w:hAnsi="Cambria" w:cs="Times New Roman"/>
      <w:color w:val="auto"/>
      <w:sz w:val="20"/>
      <w:szCs w:val="20"/>
      <w:lang w:eastAsia="en-US"/>
    </w:rPr>
  </w:style>
  <w:style w:type="paragraph" w:styleId="CommentSubject">
    <w:name w:val="annotation subject"/>
    <w:basedOn w:val="CommentText"/>
    <w:next w:val="CommentText"/>
    <w:link w:val="CommentSubjectChar"/>
    <w:uiPriority w:val="99"/>
    <w:semiHidden/>
    <w:unhideWhenUsed/>
    <w:rsid w:val="0052066E"/>
    <w:rPr>
      <w:b/>
      <w:bCs/>
    </w:rPr>
  </w:style>
  <w:style w:type="character" w:customStyle="1" w:styleId="CommentSubjectChar">
    <w:name w:val="Comment Subject Char"/>
    <w:basedOn w:val="CommentTextChar"/>
    <w:link w:val="CommentSubject"/>
    <w:uiPriority w:val="99"/>
    <w:semiHidden/>
    <w:rsid w:val="0052066E"/>
    <w:rPr>
      <w:rFonts w:ascii="Cambria" w:eastAsia="MS Mincho" w:hAnsi="Cambria" w:cs="Times New Roman"/>
      <w:b/>
      <w:bCs/>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5322</Characters>
  <Application>Microsoft Macintosh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2013-05-28T17:12:00Z</dcterms:created>
  <dcterms:modified xsi:type="dcterms:W3CDTF">2013-05-28T17:12:00Z</dcterms:modified>
</cp:coreProperties>
</file>