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4B" w:rsidRPr="0093324B" w:rsidRDefault="0046776F" w:rsidP="0093324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August </w:t>
      </w:r>
      <w:r w:rsidR="00543DD4">
        <w:rPr>
          <w:rFonts w:ascii="Times New Roman" w:eastAsia="Cambria" w:hAnsi="Times New Roman" w:cs="Times New Roman"/>
          <w:sz w:val="24"/>
          <w:szCs w:val="24"/>
        </w:rPr>
        <w:t>8</w:t>
      </w:r>
      <w:r w:rsidR="0093324B" w:rsidRPr="00101AC9">
        <w:rPr>
          <w:rFonts w:ascii="Times New Roman" w:eastAsia="Cambria" w:hAnsi="Times New Roman" w:cs="Times New Roman"/>
          <w:sz w:val="24"/>
          <w:szCs w:val="24"/>
        </w:rPr>
        <w:t>, 2013</w:t>
      </w:r>
    </w:p>
    <w:p w:rsidR="0093324B" w:rsidRPr="0093324B" w:rsidRDefault="0093324B" w:rsidP="0093324B">
      <w:pPr>
        <w:spacing w:after="0" w:line="240" w:lineRule="auto"/>
        <w:rPr>
          <w:rFonts w:ascii="Times New Roman" w:eastAsia="Cambria" w:hAnsi="Times New Roman" w:cs="Times New Roman"/>
          <w:sz w:val="24"/>
          <w:szCs w:val="24"/>
        </w:rPr>
      </w:pP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Shauna K. Carlisle</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University of Washington Bothell</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18115 Campus Way NE</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Bothell, WA  98052</w:t>
      </w:r>
    </w:p>
    <w:p w:rsidR="0093324B" w:rsidRPr="0093324B" w:rsidRDefault="0093324B" w:rsidP="0093324B">
      <w:pPr>
        <w:spacing w:after="0" w:line="240" w:lineRule="auto"/>
        <w:rPr>
          <w:rFonts w:ascii="Times New Roman" w:eastAsia="Cambria" w:hAnsi="Times New Roman" w:cs="Times New Roman"/>
          <w:sz w:val="24"/>
          <w:szCs w:val="24"/>
        </w:rPr>
      </w:pP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Editorial Team</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Journal of the Scholarship of Teaching and Learning</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755 West Michigan St., UL 1180D</w:t>
      </w:r>
    </w:p>
    <w:p w:rsidR="0093324B" w:rsidRP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Indianapolis, IN 46202</w:t>
      </w:r>
    </w:p>
    <w:p w:rsidR="0093324B" w:rsidRPr="00F908A5" w:rsidRDefault="0093324B" w:rsidP="0093324B">
      <w:pPr>
        <w:spacing w:after="0" w:line="240" w:lineRule="auto"/>
        <w:rPr>
          <w:rFonts w:ascii="Times New Roman" w:eastAsia="Cambria" w:hAnsi="Times New Roman" w:cs="Times New Roman"/>
          <w:sz w:val="24"/>
          <w:szCs w:val="24"/>
        </w:rPr>
      </w:pPr>
    </w:p>
    <w:p w:rsidR="0093324B" w:rsidRPr="00F908A5" w:rsidRDefault="0093324B" w:rsidP="0093324B">
      <w:pPr>
        <w:spacing w:after="0" w:line="240" w:lineRule="auto"/>
        <w:rPr>
          <w:rFonts w:ascii="Times New Roman" w:eastAsia="Cambria" w:hAnsi="Times New Roman" w:cs="Times New Roman"/>
          <w:sz w:val="24"/>
          <w:szCs w:val="24"/>
        </w:rPr>
      </w:pPr>
    </w:p>
    <w:p w:rsidR="0093324B" w:rsidRPr="0093324B"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 xml:space="preserve">Thank you for </w:t>
      </w:r>
      <w:r w:rsidR="0046776F">
        <w:rPr>
          <w:rFonts w:ascii="Times New Roman" w:eastAsia="Cambria" w:hAnsi="Times New Roman" w:cs="Times New Roman"/>
          <w:sz w:val="24"/>
          <w:szCs w:val="24"/>
        </w:rPr>
        <w:t>your</w:t>
      </w:r>
      <w:r w:rsidRPr="00F908A5">
        <w:rPr>
          <w:rFonts w:ascii="Times New Roman" w:eastAsia="Cambria" w:hAnsi="Times New Roman" w:cs="Times New Roman"/>
          <w:sz w:val="24"/>
          <w:szCs w:val="24"/>
        </w:rPr>
        <w:t xml:space="preserve"> careful review of our manuscript #JOSOTL 3176-9667-1 entitled “Increasing Student and Organizational Evaluation Capacity through Collaborative Community-Based Program Evaluation” Now titled </w:t>
      </w:r>
      <w:r w:rsidR="0046193E">
        <w:rPr>
          <w:rFonts w:ascii="Times New Roman" w:eastAsia="Cambria" w:hAnsi="Times New Roman" w:cs="Times New Roman"/>
          <w:sz w:val="24"/>
          <w:szCs w:val="24"/>
        </w:rPr>
        <w:t>“</w:t>
      </w:r>
      <w:r w:rsidR="0046193E" w:rsidRPr="0046193E">
        <w:rPr>
          <w:rFonts w:ascii="Times New Roman" w:eastAsia="Cambria" w:hAnsi="Times New Roman" w:cs="Times New Roman"/>
          <w:sz w:val="24"/>
          <w:szCs w:val="24"/>
        </w:rPr>
        <w:t>Increasing Student Evaluation Capacity through a Collaborative Community-Based Program Evaluation Teaching Model</w:t>
      </w:r>
      <w:r w:rsidR="0046193E">
        <w:rPr>
          <w:rFonts w:ascii="Times New Roman" w:eastAsia="Cambria" w:hAnsi="Times New Roman" w:cs="Times New Roman"/>
          <w:sz w:val="24"/>
          <w:szCs w:val="24"/>
        </w:rPr>
        <w:t>”</w:t>
      </w:r>
      <w:r w:rsidR="0046193E" w:rsidRPr="0046193E">
        <w:rPr>
          <w:rFonts w:ascii="Times New Roman" w:eastAsia="Cambria" w:hAnsi="Times New Roman" w:cs="Times New Roman"/>
          <w:sz w:val="24"/>
          <w:szCs w:val="24"/>
        </w:rPr>
        <w:t>.</w:t>
      </w:r>
      <w:r w:rsidR="0046193E">
        <w:rPr>
          <w:rFonts w:ascii="Times New Roman" w:eastAsia="Cambria" w:hAnsi="Times New Roman" w:cs="Times New Roman"/>
          <w:sz w:val="24"/>
          <w:szCs w:val="24"/>
        </w:rPr>
        <w:t xml:space="preserve">  Please find our responses to the reviewer comments below</w:t>
      </w:r>
      <w:r w:rsidR="00B33AE2">
        <w:rPr>
          <w:rFonts w:ascii="Times New Roman" w:eastAsia="Cambria" w:hAnsi="Times New Roman" w:cs="Times New Roman"/>
          <w:sz w:val="24"/>
          <w:szCs w:val="24"/>
        </w:rPr>
        <w:t xml:space="preserve"> and revisions in the text in BOLD RED highlights</w:t>
      </w:r>
      <w:r w:rsidR="0046193E">
        <w:rPr>
          <w:rFonts w:ascii="Times New Roman" w:eastAsia="Cambria" w:hAnsi="Times New Roman" w:cs="Times New Roman"/>
          <w:sz w:val="24"/>
          <w:szCs w:val="24"/>
        </w:rPr>
        <w:t>.</w:t>
      </w:r>
      <w:r w:rsidRPr="0093324B">
        <w:rPr>
          <w:rFonts w:ascii="Times New Roman" w:eastAsia="Cambria" w:hAnsi="Times New Roman" w:cs="Times New Roman"/>
          <w:sz w:val="24"/>
          <w:szCs w:val="24"/>
        </w:rPr>
        <w:t xml:space="preserve">  </w:t>
      </w:r>
    </w:p>
    <w:p w:rsidR="0093324B" w:rsidRPr="0093324B" w:rsidRDefault="0093324B" w:rsidP="0093324B">
      <w:pPr>
        <w:spacing w:after="0" w:line="240" w:lineRule="auto"/>
        <w:rPr>
          <w:rFonts w:ascii="Times New Roman" w:eastAsia="Cambria" w:hAnsi="Times New Roman" w:cs="Times New Roman"/>
          <w:sz w:val="24"/>
          <w:szCs w:val="24"/>
        </w:rPr>
      </w:pPr>
    </w:p>
    <w:p w:rsidR="0093324B" w:rsidRDefault="0093324B" w:rsidP="0093324B">
      <w:pPr>
        <w:spacing w:after="0" w:line="240" w:lineRule="auto"/>
        <w:rPr>
          <w:rFonts w:ascii="Times New Roman" w:eastAsia="Cambria" w:hAnsi="Times New Roman" w:cs="Times New Roman"/>
          <w:sz w:val="24"/>
          <w:szCs w:val="24"/>
        </w:rPr>
      </w:pPr>
      <w:r w:rsidRPr="0093324B">
        <w:rPr>
          <w:rFonts w:ascii="Times New Roman" w:eastAsia="Cambria" w:hAnsi="Times New Roman" w:cs="Times New Roman"/>
          <w:sz w:val="24"/>
          <w:szCs w:val="24"/>
        </w:rPr>
        <w:t xml:space="preserve">Please thank the anonymous reviewers for their </w:t>
      </w:r>
      <w:r w:rsidR="0046193E">
        <w:rPr>
          <w:rFonts w:ascii="Times New Roman" w:eastAsia="Cambria" w:hAnsi="Times New Roman" w:cs="Times New Roman"/>
          <w:sz w:val="24"/>
          <w:szCs w:val="24"/>
        </w:rPr>
        <w:t>time and thoughtful</w:t>
      </w:r>
      <w:r w:rsidR="0046776F">
        <w:rPr>
          <w:rFonts w:ascii="Times New Roman" w:eastAsia="Cambria" w:hAnsi="Times New Roman" w:cs="Times New Roman"/>
          <w:sz w:val="24"/>
          <w:szCs w:val="24"/>
        </w:rPr>
        <w:t xml:space="preserve"> comments.</w:t>
      </w:r>
      <w:r w:rsidR="0046193E">
        <w:rPr>
          <w:rFonts w:ascii="Times New Roman" w:eastAsia="Cambria" w:hAnsi="Times New Roman" w:cs="Times New Roman"/>
          <w:sz w:val="24"/>
          <w:szCs w:val="24"/>
        </w:rPr>
        <w:t xml:space="preserve"> </w:t>
      </w:r>
      <w:r w:rsidRPr="0093324B">
        <w:rPr>
          <w:rFonts w:ascii="Times New Roman" w:eastAsia="Cambria" w:hAnsi="Times New Roman" w:cs="Times New Roman"/>
          <w:sz w:val="24"/>
          <w:szCs w:val="24"/>
        </w:rPr>
        <w:t xml:space="preserve">  </w:t>
      </w:r>
    </w:p>
    <w:p w:rsidR="0046776F" w:rsidRDefault="0046776F" w:rsidP="0093324B">
      <w:pPr>
        <w:spacing w:after="0" w:line="240" w:lineRule="auto"/>
        <w:rPr>
          <w:rFonts w:ascii="Times New Roman" w:eastAsia="Cambria" w:hAnsi="Times New Roman" w:cs="Times New Roman"/>
          <w:sz w:val="24"/>
          <w:szCs w:val="24"/>
        </w:rPr>
      </w:pPr>
    </w:p>
    <w:p w:rsidR="0046776F" w:rsidRPr="0093324B" w:rsidRDefault="0046776F" w:rsidP="0093324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Sincerely,</w:t>
      </w:r>
    </w:p>
    <w:p w:rsidR="0093324B" w:rsidRPr="0093324B" w:rsidRDefault="0093324B" w:rsidP="0093324B">
      <w:pPr>
        <w:spacing w:after="0" w:line="240" w:lineRule="auto"/>
        <w:rPr>
          <w:rFonts w:ascii="Times New Roman" w:eastAsia="Cambria" w:hAnsi="Times New Roman" w:cs="Times New Roman"/>
          <w:sz w:val="24"/>
          <w:szCs w:val="24"/>
        </w:rPr>
      </w:pPr>
    </w:p>
    <w:p w:rsidR="0093324B" w:rsidRPr="0093324B" w:rsidRDefault="0093324B" w:rsidP="0093324B">
      <w:pPr>
        <w:spacing w:after="0" w:line="240" w:lineRule="auto"/>
        <w:rPr>
          <w:rFonts w:ascii="Times New Roman" w:eastAsia="Cambria" w:hAnsi="Times New Roman" w:cs="Times New Roman"/>
          <w:sz w:val="24"/>
          <w:szCs w:val="24"/>
        </w:rPr>
      </w:pPr>
    </w:p>
    <w:p w:rsidR="0093324B" w:rsidRPr="00F908A5"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 xml:space="preserve">Shauna K. Carlisle, PhD. </w:t>
      </w:r>
    </w:p>
    <w:p w:rsidR="0093324B"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Assistant Professor</w:t>
      </w:r>
    </w:p>
    <w:p w:rsidR="00571BBB" w:rsidRPr="00F908A5" w:rsidRDefault="00571BBB" w:rsidP="0093324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University of Washington, Bothell</w:t>
      </w:r>
    </w:p>
    <w:p w:rsidR="0093324B" w:rsidRPr="00F908A5" w:rsidRDefault="0093324B" w:rsidP="0093324B">
      <w:pPr>
        <w:spacing w:after="0" w:line="240" w:lineRule="auto"/>
        <w:rPr>
          <w:rFonts w:ascii="Times New Roman" w:eastAsia="Cambria" w:hAnsi="Times New Roman" w:cs="Times New Roman"/>
          <w:sz w:val="24"/>
          <w:szCs w:val="24"/>
        </w:rPr>
      </w:pPr>
    </w:p>
    <w:p w:rsidR="0093324B" w:rsidRPr="00F908A5"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Jean Kruzich, PhD</w:t>
      </w:r>
    </w:p>
    <w:p w:rsidR="0093324B"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Associate Professor</w:t>
      </w:r>
    </w:p>
    <w:p w:rsidR="00571BBB" w:rsidRPr="00F908A5" w:rsidRDefault="00571BBB" w:rsidP="0093324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University of Washington, Seattle</w:t>
      </w:r>
    </w:p>
    <w:p w:rsidR="0093324B" w:rsidRPr="00F908A5" w:rsidRDefault="0093324B" w:rsidP="0093324B">
      <w:pPr>
        <w:spacing w:after="0" w:line="240" w:lineRule="auto"/>
        <w:rPr>
          <w:rFonts w:ascii="Times New Roman" w:eastAsia="Cambria" w:hAnsi="Times New Roman" w:cs="Times New Roman"/>
          <w:sz w:val="24"/>
          <w:szCs w:val="24"/>
        </w:rPr>
      </w:pPr>
    </w:p>
    <w:p w:rsidR="0093324B" w:rsidRPr="00F908A5" w:rsidRDefault="0093324B" w:rsidP="0093324B">
      <w:pPr>
        <w:spacing w:after="0" w:line="240" w:lineRule="auto"/>
        <w:rPr>
          <w:rFonts w:ascii="Times New Roman" w:eastAsia="Cambria" w:hAnsi="Times New Roman" w:cs="Times New Roman"/>
          <w:sz w:val="24"/>
          <w:szCs w:val="24"/>
        </w:rPr>
      </w:pPr>
      <w:r w:rsidRPr="00F908A5">
        <w:rPr>
          <w:rFonts w:ascii="Times New Roman" w:eastAsia="Cambria" w:hAnsi="Times New Roman" w:cs="Times New Roman"/>
          <w:sz w:val="24"/>
          <w:szCs w:val="24"/>
        </w:rPr>
        <w:t>Corresponding author: Shauna K. Carlisle at University of Washington Bothell, Box 358500, 18115 Campus Way NE,  Bothell, WA 98011-8246, ske9902@u.washington.edu, phone number: 425-352-3377, fax number: 425-352-5233.</w:t>
      </w:r>
    </w:p>
    <w:p w:rsidR="0093324B" w:rsidRPr="0093324B" w:rsidRDefault="0093324B" w:rsidP="0093324B">
      <w:pPr>
        <w:spacing w:after="0" w:line="240" w:lineRule="auto"/>
        <w:rPr>
          <w:rFonts w:ascii="Times New Roman" w:eastAsia="Cambria" w:hAnsi="Times New Roman" w:cs="Times New Roman"/>
          <w:sz w:val="24"/>
          <w:szCs w:val="24"/>
        </w:rPr>
      </w:pPr>
    </w:p>
    <w:p w:rsidR="0093324B" w:rsidRPr="00F908A5" w:rsidRDefault="00F908A5">
      <w:pPr>
        <w:rPr>
          <w:rFonts w:ascii="Times New Roman" w:hAnsi="Times New Roman" w:cs="Times New Roman"/>
          <w:b/>
          <w:sz w:val="24"/>
          <w:szCs w:val="24"/>
          <w:u w:val="single"/>
        </w:rPr>
      </w:pPr>
      <w:r>
        <w:rPr>
          <w:rFonts w:ascii="Times New Roman" w:hAnsi="Times New Roman" w:cs="Times New Roman"/>
          <w:b/>
          <w:sz w:val="24"/>
          <w:szCs w:val="24"/>
          <w:u w:val="single"/>
        </w:rPr>
        <w:t>REVIEWER</w:t>
      </w:r>
      <w:r w:rsidR="00BE737B" w:rsidRPr="00F908A5">
        <w:rPr>
          <w:rFonts w:ascii="Times New Roman" w:hAnsi="Times New Roman" w:cs="Times New Roman"/>
          <w:b/>
          <w:sz w:val="24"/>
          <w:szCs w:val="24"/>
          <w:u w:val="single"/>
        </w:rPr>
        <w:t xml:space="preserve"> 1</w:t>
      </w:r>
    </w:p>
    <w:p w:rsidR="00BE737B" w:rsidRPr="00F908A5" w:rsidRDefault="00BE737B" w:rsidP="00BE737B">
      <w:pPr>
        <w:rPr>
          <w:rFonts w:ascii="Times New Roman" w:hAnsi="Times New Roman" w:cs="Times New Roman"/>
          <w:sz w:val="24"/>
          <w:szCs w:val="24"/>
        </w:rPr>
      </w:pPr>
      <w:r w:rsidRPr="00F908A5">
        <w:rPr>
          <w:rFonts w:ascii="Times New Roman" w:hAnsi="Times New Roman" w:cs="Times New Roman"/>
          <w:sz w:val="24"/>
          <w:szCs w:val="24"/>
        </w:rPr>
        <w:t>Goals, objectives, questions, and overall hypothesis are strong.  The rationale is anecdotally strong; knowing this because I work closely with nonprofits. However, I would like to see some newer resources included (</w:t>
      </w:r>
      <w:proofErr w:type="spellStart"/>
      <w:r w:rsidRPr="00F908A5">
        <w:rPr>
          <w:rFonts w:ascii="Times New Roman" w:hAnsi="Times New Roman" w:cs="Times New Roman"/>
          <w:sz w:val="24"/>
          <w:szCs w:val="24"/>
        </w:rPr>
        <w:t>Murphey</w:t>
      </w:r>
      <w:proofErr w:type="spellEnd"/>
      <w:r w:rsidRPr="00F908A5">
        <w:rPr>
          <w:rFonts w:ascii="Times New Roman" w:hAnsi="Times New Roman" w:cs="Times New Roman"/>
          <w:sz w:val="24"/>
          <w:szCs w:val="24"/>
        </w:rPr>
        <w:t xml:space="preserve"> &amp; Mitchell is six years old).  I was a bit confused on why Canadian nonprofit data was pulled into the mix, especially since the low percentages do not quantitatively provide strong support for the rationale.  Is there US data that's stronger?</w:t>
      </w:r>
    </w:p>
    <w:p w:rsidR="00BE737B" w:rsidRPr="00F908A5" w:rsidRDefault="00BE737B" w:rsidP="00BE737B">
      <w:pPr>
        <w:rPr>
          <w:rFonts w:ascii="Times New Roman" w:hAnsi="Times New Roman" w:cs="Times New Roman"/>
          <w:sz w:val="24"/>
          <w:szCs w:val="24"/>
        </w:rPr>
      </w:pPr>
    </w:p>
    <w:p w:rsidR="00BE737B" w:rsidRPr="00F908A5" w:rsidRDefault="00BE737B" w:rsidP="00BE737B">
      <w:pPr>
        <w:rPr>
          <w:rFonts w:ascii="Times New Roman" w:hAnsi="Times New Roman" w:cs="Times New Roman"/>
          <w:b/>
          <w:sz w:val="24"/>
          <w:szCs w:val="24"/>
        </w:rPr>
      </w:pPr>
      <w:r w:rsidRPr="0097691F">
        <w:rPr>
          <w:rFonts w:ascii="Times New Roman" w:hAnsi="Times New Roman" w:cs="Times New Roman"/>
          <w:b/>
          <w:sz w:val="24"/>
          <w:szCs w:val="24"/>
        </w:rPr>
        <w:lastRenderedPageBreak/>
        <w:t xml:space="preserve">Response: </w:t>
      </w:r>
      <w:r w:rsidR="0097691F">
        <w:rPr>
          <w:rFonts w:ascii="Times New Roman" w:hAnsi="Times New Roman" w:cs="Times New Roman"/>
          <w:b/>
          <w:sz w:val="24"/>
          <w:szCs w:val="24"/>
        </w:rPr>
        <w:t>It seems the evaluation literature is still evolving around the direct impact</w:t>
      </w:r>
      <w:r w:rsidR="00E93A4C">
        <w:rPr>
          <w:rFonts w:ascii="Times New Roman" w:hAnsi="Times New Roman" w:cs="Times New Roman"/>
          <w:b/>
          <w:sz w:val="24"/>
          <w:szCs w:val="24"/>
        </w:rPr>
        <w:t xml:space="preserve"> of</w:t>
      </w:r>
      <w:r w:rsidR="0097691F">
        <w:rPr>
          <w:rFonts w:ascii="Times New Roman" w:hAnsi="Times New Roman" w:cs="Times New Roman"/>
          <w:b/>
          <w:sz w:val="24"/>
          <w:szCs w:val="24"/>
        </w:rPr>
        <w:t xml:space="preserve">/need </w:t>
      </w:r>
      <w:r w:rsidR="00E93A4C">
        <w:rPr>
          <w:rFonts w:ascii="Times New Roman" w:hAnsi="Times New Roman" w:cs="Times New Roman"/>
          <w:b/>
          <w:sz w:val="24"/>
          <w:szCs w:val="24"/>
        </w:rPr>
        <w:t xml:space="preserve">for </w:t>
      </w:r>
      <w:r w:rsidR="0097691F">
        <w:rPr>
          <w:rFonts w:ascii="Times New Roman" w:hAnsi="Times New Roman" w:cs="Times New Roman"/>
          <w:b/>
          <w:sz w:val="24"/>
          <w:szCs w:val="24"/>
        </w:rPr>
        <w:t>program evaluation however, we</w:t>
      </w:r>
      <w:r w:rsidR="0097691F" w:rsidRPr="0097691F">
        <w:rPr>
          <w:rFonts w:ascii="Times New Roman" w:hAnsi="Times New Roman" w:cs="Times New Roman"/>
          <w:b/>
          <w:sz w:val="24"/>
          <w:szCs w:val="24"/>
        </w:rPr>
        <w:t xml:space="preserve"> have</w:t>
      </w:r>
      <w:r w:rsidR="0097691F">
        <w:rPr>
          <w:rFonts w:ascii="Times New Roman" w:hAnsi="Times New Roman" w:cs="Times New Roman"/>
          <w:b/>
          <w:sz w:val="24"/>
          <w:szCs w:val="24"/>
        </w:rPr>
        <w:t xml:space="preserve"> added additional US sources: </w:t>
      </w:r>
      <w:r w:rsidR="0097691F" w:rsidRPr="0097691F">
        <w:rPr>
          <w:rFonts w:ascii="Times New Roman" w:hAnsi="Times New Roman" w:cs="Times New Roman"/>
          <w:b/>
          <w:sz w:val="24"/>
          <w:szCs w:val="24"/>
        </w:rPr>
        <w:t xml:space="preserve">Christensen &amp; </w:t>
      </w:r>
      <w:proofErr w:type="spellStart"/>
      <w:r w:rsidR="0097691F" w:rsidRPr="0097691F">
        <w:rPr>
          <w:rFonts w:ascii="Times New Roman" w:hAnsi="Times New Roman" w:cs="Times New Roman"/>
          <w:b/>
          <w:sz w:val="24"/>
          <w:szCs w:val="24"/>
        </w:rPr>
        <w:t>Ebrahim</w:t>
      </w:r>
      <w:proofErr w:type="spellEnd"/>
      <w:r w:rsidR="0097691F" w:rsidRPr="0097691F">
        <w:rPr>
          <w:rFonts w:ascii="Times New Roman" w:hAnsi="Times New Roman" w:cs="Times New Roman"/>
          <w:b/>
          <w:sz w:val="24"/>
          <w:szCs w:val="24"/>
        </w:rPr>
        <w:t>, 2006</w:t>
      </w:r>
      <w:r w:rsidR="0097691F">
        <w:rPr>
          <w:rFonts w:ascii="Times New Roman" w:hAnsi="Times New Roman" w:cs="Times New Roman"/>
          <w:b/>
          <w:sz w:val="24"/>
          <w:szCs w:val="24"/>
        </w:rPr>
        <w:t>;</w:t>
      </w:r>
      <w:r w:rsidR="0097691F" w:rsidRPr="0097691F">
        <w:rPr>
          <w:rFonts w:ascii="Times New Roman" w:eastAsia="Cambria" w:hAnsi="Times New Roman" w:cs="Times New Roman"/>
          <w:b/>
          <w:color w:val="FF0000"/>
          <w:sz w:val="24"/>
          <w:szCs w:val="24"/>
        </w:rPr>
        <w:t xml:space="preserve"> </w:t>
      </w:r>
      <w:r w:rsidR="0097691F" w:rsidRPr="0097691F">
        <w:rPr>
          <w:rFonts w:ascii="Times New Roman" w:hAnsi="Times New Roman" w:cs="Times New Roman"/>
          <w:b/>
          <w:sz w:val="24"/>
          <w:szCs w:val="24"/>
        </w:rPr>
        <w:t xml:space="preserve">Benjamin, </w:t>
      </w:r>
      <w:r w:rsidR="0097691F">
        <w:rPr>
          <w:rFonts w:ascii="Times New Roman" w:hAnsi="Times New Roman" w:cs="Times New Roman"/>
          <w:b/>
          <w:sz w:val="24"/>
          <w:szCs w:val="24"/>
        </w:rPr>
        <w:t>2012.</w:t>
      </w:r>
    </w:p>
    <w:p w:rsidR="00663407" w:rsidRPr="00F908A5" w:rsidRDefault="00BE737B">
      <w:pPr>
        <w:rPr>
          <w:rFonts w:ascii="Times New Roman" w:hAnsi="Times New Roman" w:cs="Times New Roman"/>
          <w:sz w:val="24"/>
          <w:szCs w:val="24"/>
        </w:rPr>
      </w:pPr>
      <w:r w:rsidRPr="00F908A5">
        <w:rPr>
          <w:rFonts w:ascii="Times New Roman" w:hAnsi="Times New Roman" w:cs="Times New Roman"/>
          <w:sz w:val="24"/>
          <w:szCs w:val="24"/>
        </w:rPr>
        <w:t xml:space="preserve">Background:  Because the process of CCBP is closely related to service-learning and </w:t>
      </w:r>
      <w:r w:rsidR="00F908A5" w:rsidRPr="00F908A5">
        <w:rPr>
          <w:rFonts w:ascii="Times New Roman" w:hAnsi="Times New Roman" w:cs="Times New Roman"/>
          <w:sz w:val="24"/>
          <w:szCs w:val="24"/>
        </w:rPr>
        <w:t>Community-Based</w:t>
      </w:r>
      <w:r w:rsidRPr="00F908A5">
        <w:rPr>
          <w:rFonts w:ascii="Times New Roman" w:hAnsi="Times New Roman" w:cs="Times New Roman"/>
          <w:sz w:val="24"/>
          <w:szCs w:val="24"/>
        </w:rPr>
        <w:t xml:space="preserve"> learning, I’d like to see more literature from scholars in those fields pulled in – especially around interpersonal skills.  There is lots of data out there on this.  Community-Campus partnerships for Health is a great place to search for comparative data (don’t let the “health” name mislead you). </w:t>
      </w:r>
    </w:p>
    <w:p w:rsidR="00F908A5" w:rsidRPr="00F908A5" w:rsidRDefault="00F908A5">
      <w:pPr>
        <w:rPr>
          <w:rFonts w:ascii="Times New Roman" w:hAnsi="Times New Roman" w:cs="Times New Roman"/>
          <w:b/>
          <w:sz w:val="24"/>
          <w:szCs w:val="24"/>
        </w:rPr>
      </w:pPr>
      <w:r w:rsidRPr="0097691F">
        <w:rPr>
          <w:rFonts w:ascii="Times New Roman" w:hAnsi="Times New Roman" w:cs="Times New Roman"/>
          <w:b/>
          <w:sz w:val="24"/>
          <w:szCs w:val="24"/>
        </w:rPr>
        <w:t xml:space="preserve">Response: </w:t>
      </w:r>
      <w:r w:rsidR="00BE104E" w:rsidRPr="0097691F">
        <w:rPr>
          <w:rFonts w:ascii="Times New Roman" w:hAnsi="Times New Roman" w:cs="Times New Roman"/>
          <w:b/>
          <w:sz w:val="24"/>
          <w:szCs w:val="24"/>
        </w:rPr>
        <w:t>Simons</w:t>
      </w:r>
      <w:r w:rsidR="00BE104E">
        <w:rPr>
          <w:rFonts w:ascii="Times New Roman" w:hAnsi="Times New Roman" w:cs="Times New Roman"/>
          <w:b/>
          <w:sz w:val="24"/>
          <w:szCs w:val="24"/>
        </w:rPr>
        <w:t xml:space="preserve"> and Cleary added on page 2.</w:t>
      </w:r>
    </w:p>
    <w:p w:rsidR="00BE737B" w:rsidRPr="00F908A5" w:rsidRDefault="00BE737B">
      <w:pPr>
        <w:rPr>
          <w:rFonts w:ascii="Times New Roman" w:hAnsi="Times New Roman" w:cs="Times New Roman"/>
          <w:sz w:val="24"/>
          <w:szCs w:val="24"/>
        </w:rPr>
      </w:pPr>
      <w:r w:rsidRPr="00F908A5">
        <w:rPr>
          <w:rFonts w:ascii="Times New Roman" w:hAnsi="Times New Roman" w:cs="Times New Roman"/>
          <w:sz w:val="24"/>
          <w:szCs w:val="24"/>
        </w:rPr>
        <w:t xml:space="preserve">Again it would be good to eventually include the community partner experience, which could spawn another paper just on that. </w:t>
      </w:r>
    </w:p>
    <w:p w:rsidR="00BE737B" w:rsidRPr="00F908A5" w:rsidRDefault="00BE737B">
      <w:pPr>
        <w:rPr>
          <w:rFonts w:ascii="Times New Roman" w:hAnsi="Times New Roman" w:cs="Times New Roman"/>
          <w:b/>
          <w:sz w:val="24"/>
          <w:szCs w:val="24"/>
        </w:rPr>
      </w:pPr>
      <w:r w:rsidRPr="00F908A5">
        <w:rPr>
          <w:rFonts w:ascii="Times New Roman" w:hAnsi="Times New Roman" w:cs="Times New Roman"/>
          <w:b/>
          <w:sz w:val="24"/>
          <w:szCs w:val="24"/>
        </w:rPr>
        <w:t>Response:</w:t>
      </w:r>
      <w:r w:rsidR="00F908A5" w:rsidRPr="00F908A5">
        <w:rPr>
          <w:rFonts w:ascii="Times New Roman" w:hAnsi="Times New Roman" w:cs="Times New Roman"/>
          <w:b/>
          <w:sz w:val="24"/>
          <w:szCs w:val="24"/>
        </w:rPr>
        <w:t xml:space="preserve"> Thank you</w:t>
      </w:r>
      <w:r w:rsidR="0046776F">
        <w:rPr>
          <w:rFonts w:ascii="Times New Roman" w:hAnsi="Times New Roman" w:cs="Times New Roman"/>
          <w:b/>
          <w:sz w:val="24"/>
          <w:szCs w:val="24"/>
        </w:rPr>
        <w:t xml:space="preserve"> for the suggestion</w:t>
      </w:r>
      <w:r w:rsidR="00F908A5" w:rsidRPr="00F908A5">
        <w:rPr>
          <w:rFonts w:ascii="Times New Roman" w:hAnsi="Times New Roman" w:cs="Times New Roman"/>
          <w:b/>
          <w:sz w:val="24"/>
          <w:szCs w:val="24"/>
        </w:rPr>
        <w:t>.</w:t>
      </w:r>
      <w:r w:rsidR="006F1252">
        <w:rPr>
          <w:rFonts w:ascii="Times New Roman" w:hAnsi="Times New Roman" w:cs="Times New Roman"/>
          <w:b/>
          <w:sz w:val="24"/>
          <w:szCs w:val="24"/>
        </w:rPr>
        <w:t xml:space="preserve"> </w:t>
      </w:r>
      <w:r w:rsidR="0046776F">
        <w:rPr>
          <w:rFonts w:ascii="Times New Roman" w:hAnsi="Times New Roman" w:cs="Times New Roman"/>
          <w:b/>
          <w:sz w:val="24"/>
          <w:szCs w:val="24"/>
        </w:rPr>
        <w:t>Given the length of the current paper a</w:t>
      </w:r>
      <w:r w:rsidR="006F1252">
        <w:rPr>
          <w:rFonts w:ascii="Times New Roman" w:hAnsi="Times New Roman" w:cs="Times New Roman"/>
          <w:b/>
          <w:sz w:val="24"/>
          <w:szCs w:val="24"/>
        </w:rPr>
        <w:t>n additional paper</w:t>
      </w:r>
      <w:r w:rsidR="0046776F">
        <w:rPr>
          <w:rFonts w:ascii="Times New Roman" w:hAnsi="Times New Roman" w:cs="Times New Roman"/>
          <w:b/>
          <w:sz w:val="24"/>
          <w:szCs w:val="24"/>
        </w:rPr>
        <w:t xml:space="preserve"> reporting the experience of the community partner</w:t>
      </w:r>
      <w:r w:rsidR="00894F38">
        <w:rPr>
          <w:rFonts w:ascii="Times New Roman" w:hAnsi="Times New Roman" w:cs="Times New Roman"/>
          <w:b/>
          <w:sz w:val="24"/>
          <w:szCs w:val="24"/>
        </w:rPr>
        <w:t>s</w:t>
      </w:r>
      <w:r w:rsidR="006F1252">
        <w:rPr>
          <w:rFonts w:ascii="Times New Roman" w:hAnsi="Times New Roman" w:cs="Times New Roman"/>
          <w:b/>
          <w:sz w:val="24"/>
          <w:szCs w:val="24"/>
        </w:rPr>
        <w:t xml:space="preserve"> will be considered. </w:t>
      </w:r>
    </w:p>
    <w:p w:rsidR="00BE737B" w:rsidRPr="00F908A5" w:rsidRDefault="00BE737B">
      <w:pPr>
        <w:rPr>
          <w:rFonts w:ascii="Times New Roman" w:hAnsi="Times New Roman" w:cs="Times New Roman"/>
          <w:sz w:val="24"/>
          <w:szCs w:val="24"/>
        </w:rPr>
      </w:pPr>
      <w:r w:rsidRPr="00F908A5">
        <w:rPr>
          <w:rFonts w:ascii="Times New Roman" w:hAnsi="Times New Roman" w:cs="Times New Roman"/>
          <w:sz w:val="24"/>
          <w:szCs w:val="24"/>
        </w:rPr>
        <w:t xml:space="preserve">Good. Easy to read and follow: </w:t>
      </w:r>
    </w:p>
    <w:p w:rsidR="00BE737B" w:rsidRPr="00F908A5" w:rsidRDefault="00BE737B">
      <w:pPr>
        <w:rPr>
          <w:rFonts w:ascii="Times New Roman" w:hAnsi="Times New Roman" w:cs="Times New Roman"/>
          <w:b/>
          <w:sz w:val="24"/>
          <w:szCs w:val="24"/>
        </w:rPr>
      </w:pPr>
      <w:r w:rsidRPr="00F908A5">
        <w:rPr>
          <w:rFonts w:ascii="Times New Roman" w:hAnsi="Times New Roman" w:cs="Times New Roman"/>
          <w:sz w:val="24"/>
          <w:szCs w:val="24"/>
        </w:rPr>
        <w:br/>
      </w:r>
      <w:r w:rsidRPr="00F908A5">
        <w:rPr>
          <w:rFonts w:ascii="Times New Roman" w:hAnsi="Times New Roman" w:cs="Times New Roman"/>
          <w:b/>
          <w:sz w:val="24"/>
          <w:szCs w:val="24"/>
        </w:rPr>
        <w:t xml:space="preserve">Response: </w:t>
      </w:r>
      <w:r w:rsidR="00F908A5">
        <w:rPr>
          <w:rFonts w:ascii="Times New Roman" w:hAnsi="Times New Roman" w:cs="Times New Roman"/>
          <w:b/>
          <w:sz w:val="24"/>
          <w:szCs w:val="24"/>
        </w:rPr>
        <w:t>Thank you.</w:t>
      </w:r>
    </w:p>
    <w:p w:rsidR="00BE737B" w:rsidRPr="00F908A5" w:rsidRDefault="00BE737B">
      <w:pPr>
        <w:rPr>
          <w:rFonts w:ascii="Times New Roman" w:hAnsi="Times New Roman" w:cs="Times New Roman"/>
          <w:sz w:val="24"/>
          <w:szCs w:val="24"/>
        </w:rPr>
      </w:pPr>
      <w:r w:rsidRPr="00F908A5">
        <w:rPr>
          <w:rFonts w:ascii="Times New Roman" w:hAnsi="Times New Roman" w:cs="Times New Roman"/>
          <w:sz w:val="24"/>
          <w:szCs w:val="24"/>
        </w:rPr>
        <w:t xml:space="preserve">Manuscript has sufficient/not excessive detail and length to develop basis for conclusion and contribute to </w:t>
      </w:r>
      <w:proofErr w:type="spellStart"/>
      <w:r w:rsidRPr="00F908A5">
        <w:rPr>
          <w:rFonts w:ascii="Times New Roman" w:hAnsi="Times New Roman" w:cs="Times New Roman"/>
          <w:sz w:val="24"/>
          <w:szCs w:val="24"/>
        </w:rPr>
        <w:t>SoTL</w:t>
      </w:r>
      <w:proofErr w:type="spellEnd"/>
      <w:r w:rsidRPr="00F908A5">
        <w:rPr>
          <w:rFonts w:ascii="Times New Roman" w:hAnsi="Times New Roman" w:cs="Times New Roman"/>
          <w:sz w:val="24"/>
          <w:szCs w:val="24"/>
        </w:rPr>
        <w:t xml:space="preserve"> literature.  I think including </w:t>
      </w:r>
      <w:r w:rsidR="00F908A5" w:rsidRPr="00F908A5">
        <w:rPr>
          <w:rFonts w:ascii="Times New Roman" w:hAnsi="Times New Roman" w:cs="Times New Roman"/>
          <w:sz w:val="24"/>
          <w:szCs w:val="24"/>
        </w:rPr>
        <w:t>Community-Based</w:t>
      </w:r>
      <w:r w:rsidRPr="00F908A5">
        <w:rPr>
          <w:rFonts w:ascii="Times New Roman" w:hAnsi="Times New Roman" w:cs="Times New Roman"/>
          <w:sz w:val="24"/>
          <w:szCs w:val="24"/>
        </w:rPr>
        <w:t xml:space="preserve"> learning as part of the </w:t>
      </w:r>
      <w:proofErr w:type="spellStart"/>
      <w:r w:rsidRPr="00F908A5">
        <w:rPr>
          <w:rFonts w:ascii="Times New Roman" w:hAnsi="Times New Roman" w:cs="Times New Roman"/>
          <w:sz w:val="24"/>
          <w:szCs w:val="24"/>
        </w:rPr>
        <w:t>SoTL</w:t>
      </w:r>
      <w:proofErr w:type="spellEnd"/>
      <w:r w:rsidRPr="00F908A5">
        <w:rPr>
          <w:rFonts w:ascii="Times New Roman" w:hAnsi="Times New Roman" w:cs="Times New Roman"/>
          <w:sz w:val="24"/>
          <w:szCs w:val="24"/>
        </w:rPr>
        <w:t xml:space="preserve"> conversation is crucial, and I feel that this paper gives solid ideas to those who would want to implement this type of hands-on experiences within their courses. </w:t>
      </w:r>
    </w:p>
    <w:p w:rsidR="00BE737B" w:rsidRPr="00F908A5" w:rsidRDefault="00BE737B">
      <w:pPr>
        <w:rPr>
          <w:rFonts w:ascii="Times New Roman" w:hAnsi="Times New Roman" w:cs="Times New Roman"/>
          <w:b/>
          <w:sz w:val="24"/>
          <w:szCs w:val="24"/>
        </w:rPr>
      </w:pPr>
      <w:r w:rsidRPr="00F908A5">
        <w:rPr>
          <w:rFonts w:ascii="Times New Roman" w:hAnsi="Times New Roman" w:cs="Times New Roman"/>
          <w:b/>
          <w:sz w:val="24"/>
          <w:szCs w:val="24"/>
        </w:rPr>
        <w:t xml:space="preserve">Response: </w:t>
      </w:r>
      <w:r w:rsidR="006F1252">
        <w:rPr>
          <w:rFonts w:ascii="Times New Roman" w:hAnsi="Times New Roman" w:cs="Times New Roman"/>
          <w:b/>
          <w:sz w:val="24"/>
          <w:szCs w:val="24"/>
        </w:rPr>
        <w:t>Thank you.</w:t>
      </w:r>
    </w:p>
    <w:p w:rsidR="00BE737B" w:rsidRPr="00F908A5" w:rsidRDefault="00BE737B">
      <w:pPr>
        <w:rPr>
          <w:rFonts w:ascii="Times New Roman" w:hAnsi="Times New Roman" w:cs="Times New Roman"/>
          <w:b/>
          <w:sz w:val="24"/>
          <w:szCs w:val="24"/>
          <w:u w:val="single"/>
        </w:rPr>
      </w:pPr>
      <w:r w:rsidRPr="00F908A5">
        <w:rPr>
          <w:rFonts w:ascii="Times New Roman" w:hAnsi="Times New Roman" w:cs="Times New Roman"/>
          <w:sz w:val="24"/>
          <w:szCs w:val="24"/>
        </w:rPr>
        <w:br/>
      </w:r>
      <w:r w:rsidRPr="00F908A5">
        <w:rPr>
          <w:rFonts w:ascii="Times New Roman" w:hAnsi="Times New Roman" w:cs="Times New Roman"/>
          <w:b/>
          <w:sz w:val="24"/>
          <w:szCs w:val="24"/>
          <w:u w:val="single"/>
        </w:rPr>
        <w:t>REVIEWER 2</w:t>
      </w:r>
    </w:p>
    <w:p w:rsidR="00BE737B" w:rsidRPr="00F908A5" w:rsidRDefault="00BE737B">
      <w:pPr>
        <w:rPr>
          <w:rFonts w:ascii="Times New Roman" w:hAnsi="Times New Roman" w:cs="Times New Roman"/>
          <w:sz w:val="24"/>
          <w:szCs w:val="24"/>
        </w:rPr>
      </w:pPr>
      <w:r w:rsidRPr="00F908A5">
        <w:rPr>
          <w:rFonts w:ascii="Times New Roman" w:hAnsi="Times New Roman" w:cs="Times New Roman"/>
          <w:sz w:val="24"/>
          <w:szCs w:val="24"/>
        </w:rPr>
        <w:t xml:space="preserve">Goals, Objectives, Rationale, Research Question, </w:t>
      </w:r>
      <w:proofErr w:type="gramStart"/>
      <w:r w:rsidRPr="00F908A5">
        <w:rPr>
          <w:rFonts w:ascii="Times New Roman" w:hAnsi="Times New Roman" w:cs="Times New Roman"/>
          <w:sz w:val="24"/>
          <w:szCs w:val="24"/>
        </w:rPr>
        <w:t>Hypothesis</w:t>
      </w:r>
      <w:proofErr w:type="gramEnd"/>
      <w:r w:rsidRPr="00F908A5">
        <w:rPr>
          <w:rFonts w:ascii="Times New Roman" w:hAnsi="Times New Roman" w:cs="Times New Roman"/>
          <w:sz w:val="24"/>
          <w:szCs w:val="24"/>
        </w:rPr>
        <w:t xml:space="preserve">:  These were stated clearly in the abstract and introduction, then repeated in the conclusion. They are well established in the work.  However, if the title is assumed as the ‘logical’ conclusion ultimately supported by the premises (the goals and objectives), then there exists </w:t>
      </w:r>
      <w:proofErr w:type="gramStart"/>
      <w:r w:rsidR="008922D4">
        <w:rPr>
          <w:rFonts w:ascii="Times New Roman" w:hAnsi="Times New Roman" w:cs="Times New Roman"/>
          <w:sz w:val="24"/>
          <w:szCs w:val="24"/>
        </w:rPr>
        <w:t>a disconnect</w:t>
      </w:r>
      <w:proofErr w:type="gramEnd"/>
      <w:r w:rsidR="008922D4">
        <w:rPr>
          <w:rFonts w:ascii="Times New Roman" w:hAnsi="Times New Roman" w:cs="Times New Roman"/>
          <w:sz w:val="24"/>
          <w:szCs w:val="24"/>
        </w:rPr>
        <w:t xml:space="preserve"> bet</w:t>
      </w:r>
      <w:r w:rsidRPr="00F908A5">
        <w:rPr>
          <w:rFonts w:ascii="Times New Roman" w:hAnsi="Times New Roman" w:cs="Times New Roman"/>
          <w:sz w:val="24"/>
          <w:szCs w:val="24"/>
        </w:rPr>
        <w:t>ween what this paper’s title leads one to believe it will establish, and what is actually p</w:t>
      </w:r>
      <w:r w:rsidR="008922D4">
        <w:rPr>
          <w:rFonts w:ascii="Times New Roman" w:hAnsi="Times New Roman" w:cs="Times New Roman"/>
          <w:sz w:val="24"/>
          <w:szCs w:val="24"/>
        </w:rPr>
        <w:t xml:space="preserve">resented </w:t>
      </w:r>
      <w:r w:rsidRPr="00F908A5">
        <w:rPr>
          <w:rFonts w:ascii="Times New Roman" w:hAnsi="Times New Roman" w:cs="Times New Roman"/>
          <w:sz w:val="24"/>
          <w:szCs w:val="24"/>
        </w:rPr>
        <w:t>in the context of the work.  In other words, the title intimates students’ and organizations’ evaluation capacity will be increased, and the increase will be quantitatively established and presented here; however, this paper provides no such evidence and is instead a narrative</w:t>
      </w:r>
      <w:r w:rsidR="00F908A5">
        <w:rPr>
          <w:rFonts w:ascii="Times New Roman" w:hAnsi="Times New Roman" w:cs="Times New Roman"/>
          <w:sz w:val="24"/>
          <w:szCs w:val="24"/>
        </w:rPr>
        <w:t xml:space="preserve"> </w:t>
      </w:r>
      <w:r w:rsidRPr="00F908A5">
        <w:rPr>
          <w:rFonts w:ascii="Times New Roman" w:hAnsi="Times New Roman" w:cs="Times New Roman"/>
          <w:sz w:val="24"/>
          <w:szCs w:val="24"/>
        </w:rPr>
        <w:t xml:space="preserve">descriptive of a pedagogy, and summary and analysis of self-reported assessment data.  None of this is illustration that any actual capacity building has occurred. </w:t>
      </w:r>
    </w:p>
    <w:p w:rsidR="00BE737B" w:rsidRPr="00F908A5" w:rsidRDefault="00BE737B">
      <w:pPr>
        <w:rPr>
          <w:rFonts w:ascii="Times New Roman" w:hAnsi="Times New Roman" w:cs="Times New Roman"/>
          <w:sz w:val="24"/>
          <w:szCs w:val="24"/>
        </w:rPr>
      </w:pPr>
      <w:r w:rsidRPr="00F908A5">
        <w:rPr>
          <w:rFonts w:ascii="Times New Roman" w:hAnsi="Times New Roman" w:cs="Times New Roman"/>
          <w:b/>
          <w:sz w:val="24"/>
          <w:szCs w:val="24"/>
        </w:rPr>
        <w:lastRenderedPageBreak/>
        <w:t xml:space="preserve">Response:  Thank you for this suggestion.  Title has been changed from </w:t>
      </w:r>
      <w:r w:rsidR="001E51D1" w:rsidRPr="00F908A5">
        <w:rPr>
          <w:rFonts w:ascii="Times New Roman" w:hAnsi="Times New Roman" w:cs="Times New Roman"/>
          <w:b/>
          <w:sz w:val="24"/>
          <w:szCs w:val="24"/>
        </w:rPr>
        <w:t>“Increasing Student and Organizational Evaluation Capacity through Collaborative Community-Based Program Evaluation” to “Increasing Student Evaluation Capacity through a Collaborative Community-Based Program Evaluation Teaching Model</w:t>
      </w:r>
      <w:r w:rsidR="001E51D1" w:rsidRPr="00F908A5">
        <w:rPr>
          <w:rFonts w:ascii="Times New Roman" w:hAnsi="Times New Roman" w:cs="Times New Roman"/>
          <w:sz w:val="24"/>
          <w:szCs w:val="24"/>
        </w:rPr>
        <w:t>”</w:t>
      </w:r>
    </w:p>
    <w:p w:rsidR="001E51D1" w:rsidRPr="00F908A5" w:rsidRDefault="001E51D1">
      <w:pPr>
        <w:rPr>
          <w:rFonts w:ascii="Times New Roman" w:hAnsi="Times New Roman" w:cs="Times New Roman"/>
          <w:sz w:val="24"/>
          <w:szCs w:val="24"/>
        </w:rPr>
      </w:pPr>
      <w:r w:rsidRPr="00F908A5">
        <w:rPr>
          <w:rFonts w:ascii="Times New Roman" w:hAnsi="Times New Roman" w:cs="Times New Roman"/>
          <w:sz w:val="24"/>
          <w:szCs w:val="24"/>
        </w:rPr>
        <w:t xml:space="preserve">Theoretical Framework, Literature Review:  The theoretical framework and literature review are sound for the limited scope of what actually becomes established in this paper. </w:t>
      </w:r>
    </w:p>
    <w:p w:rsidR="001E51D1" w:rsidRPr="00F908A5" w:rsidRDefault="00F908A5">
      <w:pPr>
        <w:rPr>
          <w:rFonts w:ascii="Times New Roman" w:hAnsi="Times New Roman" w:cs="Times New Roman"/>
          <w:b/>
          <w:sz w:val="24"/>
          <w:szCs w:val="24"/>
        </w:rPr>
      </w:pPr>
      <w:r w:rsidRPr="00F908A5">
        <w:rPr>
          <w:rFonts w:ascii="Times New Roman" w:hAnsi="Times New Roman" w:cs="Times New Roman"/>
          <w:b/>
          <w:sz w:val="24"/>
          <w:szCs w:val="24"/>
        </w:rPr>
        <w:t>Response: Thank you.</w:t>
      </w:r>
    </w:p>
    <w:p w:rsidR="001E51D1" w:rsidRDefault="001E51D1">
      <w:pPr>
        <w:rPr>
          <w:rFonts w:ascii="Times New Roman" w:hAnsi="Times New Roman" w:cs="Times New Roman"/>
          <w:sz w:val="24"/>
          <w:szCs w:val="24"/>
        </w:rPr>
      </w:pPr>
      <w:r w:rsidRPr="00F908A5">
        <w:rPr>
          <w:rFonts w:ascii="Times New Roman" w:hAnsi="Times New Roman" w:cs="Times New Roman"/>
          <w:sz w:val="24"/>
          <w:szCs w:val="24"/>
        </w:rPr>
        <w:t xml:space="preserve">Participants, instruments, data collection, </w:t>
      </w:r>
      <w:proofErr w:type="gramStart"/>
      <w:r w:rsidRPr="00F908A5">
        <w:rPr>
          <w:rFonts w:ascii="Times New Roman" w:hAnsi="Times New Roman" w:cs="Times New Roman"/>
          <w:sz w:val="24"/>
          <w:szCs w:val="24"/>
        </w:rPr>
        <w:t>data</w:t>
      </w:r>
      <w:proofErr w:type="gramEnd"/>
      <w:r w:rsidRPr="00F908A5">
        <w:rPr>
          <w:rFonts w:ascii="Times New Roman" w:hAnsi="Times New Roman" w:cs="Times New Roman"/>
          <w:sz w:val="24"/>
          <w:szCs w:val="24"/>
        </w:rPr>
        <w:t xml:space="preserve"> analysis:  Again, this paper is a description of a well-seasoned pedagogy and a light and compressed analysis of assessment data.  For this limited scope, the variables and methods are adequate and reasonably applied. </w:t>
      </w:r>
    </w:p>
    <w:p w:rsidR="00F908A5" w:rsidRPr="00F908A5" w:rsidRDefault="00F908A5">
      <w:pPr>
        <w:rPr>
          <w:rFonts w:ascii="Times New Roman" w:hAnsi="Times New Roman" w:cs="Times New Roman"/>
          <w:b/>
          <w:sz w:val="24"/>
          <w:szCs w:val="24"/>
        </w:rPr>
      </w:pPr>
      <w:r w:rsidRPr="00F908A5">
        <w:rPr>
          <w:rFonts w:ascii="Times New Roman" w:hAnsi="Times New Roman" w:cs="Times New Roman"/>
          <w:b/>
          <w:sz w:val="24"/>
          <w:szCs w:val="24"/>
        </w:rPr>
        <w:t>Response: Thank you.</w:t>
      </w:r>
    </w:p>
    <w:p w:rsidR="001E51D1" w:rsidRPr="00F908A5" w:rsidRDefault="001E51D1">
      <w:pPr>
        <w:rPr>
          <w:rFonts w:ascii="Times New Roman" w:hAnsi="Times New Roman" w:cs="Times New Roman"/>
          <w:sz w:val="24"/>
          <w:szCs w:val="24"/>
        </w:rPr>
      </w:pPr>
      <w:r w:rsidRPr="00F908A5">
        <w:rPr>
          <w:rFonts w:ascii="Times New Roman" w:hAnsi="Times New Roman" w:cs="Times New Roman"/>
          <w:sz w:val="24"/>
          <w:szCs w:val="24"/>
        </w:rPr>
        <w:t xml:space="preserve">Data summaries, statistical significance, assertions, </w:t>
      </w:r>
      <w:r w:rsidR="00F908A5" w:rsidRPr="00F908A5">
        <w:rPr>
          <w:rFonts w:ascii="Times New Roman" w:hAnsi="Times New Roman" w:cs="Times New Roman"/>
          <w:sz w:val="24"/>
          <w:szCs w:val="24"/>
        </w:rPr>
        <w:t>and themes</w:t>
      </w:r>
      <w:r w:rsidRPr="00F908A5">
        <w:rPr>
          <w:rFonts w:ascii="Times New Roman" w:hAnsi="Times New Roman" w:cs="Times New Roman"/>
          <w:sz w:val="24"/>
          <w:szCs w:val="24"/>
        </w:rPr>
        <w:t xml:space="preserve">: This presentation would have been far more interesting and impactful had it actually addressed and accomplished what its title intimated it would-presenting evidence of growth in evaluation capacity of students and organizations. Simply creating the course, the s-1 project-implementing it and the majority of stakeholders reporting “I liked it-it made me understand application in the real world, </w:t>
      </w:r>
      <w:proofErr w:type="gramStart"/>
      <w:r w:rsidRPr="00F908A5">
        <w:rPr>
          <w:rFonts w:ascii="Times New Roman" w:hAnsi="Times New Roman" w:cs="Times New Roman"/>
          <w:sz w:val="24"/>
          <w:szCs w:val="24"/>
        </w:rPr>
        <w:t>‘ etc</w:t>
      </w:r>
      <w:proofErr w:type="gramEnd"/>
      <w:r w:rsidRPr="00F908A5">
        <w:rPr>
          <w:rFonts w:ascii="Times New Roman" w:hAnsi="Times New Roman" w:cs="Times New Roman"/>
          <w:sz w:val="24"/>
          <w:szCs w:val="24"/>
        </w:rPr>
        <w:t xml:space="preserve">. does not automatically translate into that growth in capacity. The students may be presented new tools and an opportunity to apply those in a field setting; however, without critical analysis of longitudinal data with regard to their subsequent professional accomplishments in the area of </w:t>
      </w:r>
      <w:r w:rsidR="00F908A5" w:rsidRPr="00F908A5">
        <w:rPr>
          <w:rFonts w:ascii="Times New Roman" w:hAnsi="Times New Roman" w:cs="Times New Roman"/>
          <w:sz w:val="24"/>
          <w:szCs w:val="24"/>
        </w:rPr>
        <w:t>evaluation,</w:t>
      </w:r>
      <w:r w:rsidRPr="00F908A5">
        <w:rPr>
          <w:rFonts w:ascii="Times New Roman" w:hAnsi="Times New Roman" w:cs="Times New Roman"/>
          <w:sz w:val="24"/>
          <w:szCs w:val="24"/>
        </w:rPr>
        <w:t xml:space="preserve"> no real evidence </w:t>
      </w:r>
      <w:proofErr w:type="gramStart"/>
      <w:r w:rsidRPr="00F908A5">
        <w:rPr>
          <w:rFonts w:ascii="Times New Roman" w:hAnsi="Times New Roman" w:cs="Times New Roman"/>
          <w:sz w:val="24"/>
          <w:szCs w:val="24"/>
        </w:rPr>
        <w:t>Is</w:t>
      </w:r>
      <w:proofErr w:type="gramEnd"/>
      <w:r w:rsidRPr="00F908A5">
        <w:rPr>
          <w:rFonts w:ascii="Times New Roman" w:hAnsi="Times New Roman" w:cs="Times New Roman"/>
          <w:sz w:val="24"/>
          <w:szCs w:val="24"/>
        </w:rPr>
        <w:t xml:space="preserve"> presented that growth in capacity has occurred.  The authors present only self-reported, indirect assessment data. Likewise, no longitudinal data is presented that illustrates real growth in organizational capacity in evaluation other than the prima </w:t>
      </w:r>
      <w:r w:rsidR="00F908A5">
        <w:rPr>
          <w:rFonts w:ascii="Times New Roman" w:hAnsi="Times New Roman" w:cs="Times New Roman"/>
          <w:sz w:val="24"/>
          <w:szCs w:val="24"/>
        </w:rPr>
        <w:t>f</w:t>
      </w:r>
      <w:r w:rsidRPr="00F908A5">
        <w:rPr>
          <w:rFonts w:ascii="Times New Roman" w:hAnsi="Times New Roman" w:cs="Times New Roman"/>
          <w:sz w:val="24"/>
          <w:szCs w:val="24"/>
        </w:rPr>
        <w:t xml:space="preserve">acie fact that finally, someone other than the overworked organization staff is on site to develop, implement and </w:t>
      </w:r>
      <w:r w:rsidR="00F908A5" w:rsidRPr="00F908A5">
        <w:rPr>
          <w:rFonts w:ascii="Times New Roman" w:hAnsi="Times New Roman" w:cs="Times New Roman"/>
          <w:sz w:val="24"/>
          <w:szCs w:val="24"/>
        </w:rPr>
        <w:t>analyze</w:t>
      </w:r>
      <w:r w:rsidRPr="00F908A5">
        <w:rPr>
          <w:rFonts w:ascii="Times New Roman" w:hAnsi="Times New Roman" w:cs="Times New Roman"/>
          <w:sz w:val="24"/>
          <w:szCs w:val="24"/>
        </w:rPr>
        <w:t xml:space="preserve"> evaluative data. How else-in the end-does this increase the organization’s capacity?  What happens when students no longer go? What </w:t>
      </w:r>
      <w:r w:rsidR="00F908A5" w:rsidRPr="00F908A5">
        <w:rPr>
          <w:rFonts w:ascii="Times New Roman" w:hAnsi="Times New Roman" w:cs="Times New Roman"/>
          <w:sz w:val="24"/>
          <w:szCs w:val="24"/>
        </w:rPr>
        <w:t>steps</w:t>
      </w:r>
      <w:r w:rsidRPr="00F908A5">
        <w:rPr>
          <w:rFonts w:ascii="Times New Roman" w:hAnsi="Times New Roman" w:cs="Times New Roman"/>
          <w:sz w:val="24"/>
          <w:szCs w:val="24"/>
        </w:rPr>
        <w:t xml:space="preserve"> have been taken to ensure capacity building within the organization itself?</w:t>
      </w:r>
    </w:p>
    <w:p w:rsidR="001E51D1" w:rsidRPr="00F908A5" w:rsidRDefault="001E51D1">
      <w:pPr>
        <w:rPr>
          <w:rFonts w:ascii="Times New Roman" w:hAnsi="Times New Roman" w:cs="Times New Roman"/>
          <w:sz w:val="24"/>
          <w:szCs w:val="24"/>
        </w:rPr>
      </w:pPr>
    </w:p>
    <w:p w:rsidR="001E51D1" w:rsidRPr="00F908A5" w:rsidRDefault="00F908A5">
      <w:pPr>
        <w:rPr>
          <w:rFonts w:ascii="Times New Roman" w:hAnsi="Times New Roman" w:cs="Times New Roman"/>
          <w:b/>
          <w:sz w:val="24"/>
          <w:szCs w:val="24"/>
        </w:rPr>
      </w:pPr>
      <w:r>
        <w:rPr>
          <w:rFonts w:ascii="Times New Roman" w:hAnsi="Times New Roman" w:cs="Times New Roman"/>
          <w:b/>
          <w:sz w:val="24"/>
          <w:szCs w:val="24"/>
        </w:rPr>
        <w:t xml:space="preserve">Response: </w:t>
      </w:r>
      <w:r w:rsidR="001E51D1" w:rsidRPr="00F908A5">
        <w:rPr>
          <w:rFonts w:ascii="Times New Roman" w:hAnsi="Times New Roman" w:cs="Times New Roman"/>
          <w:b/>
          <w:sz w:val="24"/>
          <w:szCs w:val="24"/>
        </w:rPr>
        <w:t>While we understand the reviewer</w:t>
      </w:r>
      <w:r w:rsidR="006F1252">
        <w:rPr>
          <w:rFonts w:ascii="Times New Roman" w:hAnsi="Times New Roman" w:cs="Times New Roman"/>
          <w:b/>
          <w:sz w:val="24"/>
          <w:szCs w:val="24"/>
        </w:rPr>
        <w:t>’</w:t>
      </w:r>
      <w:r w:rsidR="001E51D1" w:rsidRPr="00F908A5">
        <w:rPr>
          <w:rFonts w:ascii="Times New Roman" w:hAnsi="Times New Roman" w:cs="Times New Roman"/>
          <w:b/>
          <w:sz w:val="24"/>
          <w:szCs w:val="24"/>
        </w:rPr>
        <w:t xml:space="preserve">s </w:t>
      </w:r>
      <w:r w:rsidR="006F1252">
        <w:rPr>
          <w:rFonts w:ascii="Times New Roman" w:hAnsi="Times New Roman" w:cs="Times New Roman"/>
          <w:b/>
          <w:sz w:val="24"/>
          <w:szCs w:val="24"/>
        </w:rPr>
        <w:t>concern</w:t>
      </w:r>
      <w:r w:rsidR="001E51D1" w:rsidRPr="00F908A5">
        <w:rPr>
          <w:rFonts w:ascii="Times New Roman" w:hAnsi="Times New Roman" w:cs="Times New Roman"/>
          <w:b/>
          <w:sz w:val="24"/>
          <w:szCs w:val="24"/>
        </w:rPr>
        <w:t xml:space="preserve">, capacity for an organization can be defined and addressed in many different ways.  Based on the experience of the authors in working with </w:t>
      </w:r>
      <w:r w:rsidRPr="00F908A5">
        <w:rPr>
          <w:rFonts w:ascii="Times New Roman" w:hAnsi="Times New Roman" w:cs="Times New Roman"/>
          <w:b/>
          <w:sz w:val="24"/>
          <w:szCs w:val="24"/>
        </w:rPr>
        <w:t>nonprofit</w:t>
      </w:r>
      <w:r w:rsidR="001E51D1" w:rsidRPr="00F908A5">
        <w:rPr>
          <w:rFonts w:ascii="Times New Roman" w:hAnsi="Times New Roman" w:cs="Times New Roman"/>
          <w:b/>
          <w:sz w:val="24"/>
          <w:szCs w:val="24"/>
        </w:rPr>
        <w:t xml:space="preserve"> organizations </w:t>
      </w:r>
      <w:r w:rsidR="00E93A4C">
        <w:rPr>
          <w:rFonts w:ascii="Times New Roman" w:hAnsi="Times New Roman" w:cs="Times New Roman"/>
          <w:b/>
          <w:sz w:val="24"/>
          <w:szCs w:val="24"/>
        </w:rPr>
        <w:t xml:space="preserve">the opportunity to work with 20-40 </w:t>
      </w:r>
      <w:bookmarkStart w:id="0" w:name="_GoBack"/>
      <w:bookmarkEnd w:id="0"/>
      <w:r w:rsidR="001E51D1" w:rsidRPr="00F908A5">
        <w:rPr>
          <w:rFonts w:ascii="Times New Roman" w:hAnsi="Times New Roman" w:cs="Times New Roman"/>
          <w:b/>
          <w:sz w:val="24"/>
          <w:szCs w:val="24"/>
        </w:rPr>
        <w:t xml:space="preserve">students to evaluate a program increases capacity in that it allows </w:t>
      </w:r>
      <w:r w:rsidR="006F1252">
        <w:rPr>
          <w:rFonts w:ascii="Times New Roman" w:hAnsi="Times New Roman" w:cs="Times New Roman"/>
          <w:b/>
          <w:sz w:val="24"/>
          <w:szCs w:val="24"/>
        </w:rPr>
        <w:t>for an organization to achieve what can’t be otherwise with the staff resources available</w:t>
      </w:r>
      <w:r w:rsidR="0046776F">
        <w:rPr>
          <w:rFonts w:ascii="Times New Roman" w:hAnsi="Times New Roman" w:cs="Times New Roman"/>
          <w:b/>
          <w:sz w:val="24"/>
          <w:szCs w:val="24"/>
        </w:rPr>
        <w:t xml:space="preserve"> and provides feedback that allows them to expand/improve their program objectives</w:t>
      </w:r>
      <w:r w:rsidR="006F1252">
        <w:rPr>
          <w:rFonts w:ascii="Times New Roman" w:hAnsi="Times New Roman" w:cs="Times New Roman"/>
          <w:b/>
          <w:sz w:val="24"/>
          <w:szCs w:val="24"/>
        </w:rPr>
        <w:t>.</w:t>
      </w:r>
      <w:r w:rsidR="00894F38">
        <w:rPr>
          <w:rFonts w:ascii="Times New Roman" w:hAnsi="Times New Roman" w:cs="Times New Roman"/>
          <w:b/>
          <w:sz w:val="24"/>
          <w:szCs w:val="24"/>
        </w:rPr>
        <w:t xml:space="preserve"> This is also supported by the literature.</w:t>
      </w:r>
      <w:r w:rsidR="001E51D1" w:rsidRPr="00F908A5">
        <w:rPr>
          <w:rFonts w:ascii="Times New Roman" w:hAnsi="Times New Roman" w:cs="Times New Roman"/>
          <w:b/>
          <w:sz w:val="24"/>
          <w:szCs w:val="24"/>
        </w:rPr>
        <w:t xml:space="preserve"> </w:t>
      </w:r>
      <w:r w:rsidR="00894F38">
        <w:rPr>
          <w:rFonts w:ascii="Times New Roman" w:hAnsi="Times New Roman" w:cs="Times New Roman"/>
          <w:b/>
          <w:sz w:val="24"/>
          <w:szCs w:val="24"/>
        </w:rPr>
        <w:t>Additionally, feedback from our partner organizations stress</w:t>
      </w:r>
      <w:r w:rsidR="001E51D1" w:rsidRPr="00F908A5">
        <w:rPr>
          <w:rFonts w:ascii="Times New Roman" w:hAnsi="Times New Roman" w:cs="Times New Roman"/>
          <w:b/>
          <w:sz w:val="24"/>
          <w:szCs w:val="24"/>
        </w:rPr>
        <w:t xml:space="preserve"> that in the absence of this opportunity</w:t>
      </w:r>
      <w:r w:rsidR="0046776F">
        <w:rPr>
          <w:rFonts w:ascii="Times New Roman" w:hAnsi="Times New Roman" w:cs="Times New Roman"/>
          <w:b/>
          <w:sz w:val="24"/>
          <w:szCs w:val="24"/>
        </w:rPr>
        <w:t xml:space="preserve"> it would not have been possible for them to conduct such an extensive program evaluation with the current staff resources and skills.  </w:t>
      </w:r>
      <w:r w:rsidR="001E51D1" w:rsidRPr="00F908A5">
        <w:rPr>
          <w:rFonts w:ascii="Times New Roman" w:hAnsi="Times New Roman" w:cs="Times New Roman"/>
          <w:b/>
          <w:sz w:val="24"/>
          <w:szCs w:val="24"/>
        </w:rPr>
        <w:t xml:space="preserve">The </w:t>
      </w:r>
      <w:r w:rsidRPr="00F908A5">
        <w:rPr>
          <w:rFonts w:ascii="Times New Roman" w:hAnsi="Times New Roman" w:cs="Times New Roman"/>
          <w:b/>
          <w:sz w:val="24"/>
          <w:szCs w:val="24"/>
        </w:rPr>
        <w:t>strength</w:t>
      </w:r>
      <w:r w:rsidR="001E51D1" w:rsidRPr="00F908A5">
        <w:rPr>
          <w:rFonts w:ascii="Times New Roman" w:hAnsi="Times New Roman" w:cs="Times New Roman"/>
          <w:b/>
          <w:sz w:val="24"/>
          <w:szCs w:val="24"/>
        </w:rPr>
        <w:t xml:space="preserve"> of this analysis lies in </w:t>
      </w:r>
      <w:r w:rsidR="001E51D1" w:rsidRPr="00F908A5">
        <w:rPr>
          <w:rFonts w:ascii="Times New Roman" w:hAnsi="Times New Roman" w:cs="Times New Roman"/>
          <w:b/>
          <w:sz w:val="24"/>
          <w:szCs w:val="24"/>
        </w:rPr>
        <w:lastRenderedPageBreak/>
        <w:t xml:space="preserve">the fact that </w:t>
      </w:r>
      <w:r w:rsidR="0046776F">
        <w:rPr>
          <w:rFonts w:ascii="Times New Roman" w:hAnsi="Times New Roman" w:cs="Times New Roman"/>
          <w:b/>
          <w:sz w:val="24"/>
          <w:szCs w:val="24"/>
        </w:rPr>
        <w:t xml:space="preserve">the authors are examining 10 years of feedback from graduate and undergraduate students to determine the impact of this teaching model.  </w:t>
      </w:r>
      <w:r w:rsidR="001E51D1" w:rsidRPr="00F908A5">
        <w:rPr>
          <w:rFonts w:ascii="Times New Roman" w:hAnsi="Times New Roman" w:cs="Times New Roman"/>
          <w:b/>
          <w:sz w:val="24"/>
          <w:szCs w:val="24"/>
        </w:rPr>
        <w:t xml:space="preserve"> </w:t>
      </w:r>
    </w:p>
    <w:p w:rsidR="001E51D1" w:rsidRPr="00F908A5" w:rsidRDefault="001E51D1">
      <w:pPr>
        <w:rPr>
          <w:rFonts w:ascii="Times New Roman" w:hAnsi="Times New Roman" w:cs="Times New Roman"/>
          <w:sz w:val="24"/>
          <w:szCs w:val="24"/>
        </w:rPr>
      </w:pPr>
      <w:r w:rsidRPr="00F908A5">
        <w:rPr>
          <w:rFonts w:ascii="Times New Roman" w:hAnsi="Times New Roman" w:cs="Times New Roman"/>
          <w:sz w:val="24"/>
          <w:szCs w:val="24"/>
        </w:rPr>
        <w:t xml:space="preserve">Discussion, Implications:  In the end, the reader is left wondering about several points. </w:t>
      </w:r>
    </w:p>
    <w:p w:rsidR="001E51D1" w:rsidRPr="00F908A5" w:rsidRDefault="001E51D1">
      <w:pPr>
        <w:rPr>
          <w:rFonts w:ascii="Times New Roman" w:hAnsi="Times New Roman" w:cs="Times New Roman"/>
          <w:sz w:val="24"/>
          <w:szCs w:val="24"/>
        </w:rPr>
      </w:pPr>
      <w:r w:rsidRPr="00F908A5">
        <w:rPr>
          <w:rFonts w:ascii="Times New Roman" w:hAnsi="Times New Roman" w:cs="Times New Roman"/>
          <w:sz w:val="24"/>
          <w:szCs w:val="24"/>
        </w:rPr>
        <w:t xml:space="preserve">First of all, </w:t>
      </w:r>
      <w:r w:rsidR="00F908A5" w:rsidRPr="00F908A5">
        <w:rPr>
          <w:rFonts w:ascii="Times New Roman" w:hAnsi="Times New Roman" w:cs="Times New Roman"/>
          <w:sz w:val="24"/>
          <w:szCs w:val="24"/>
        </w:rPr>
        <w:t>like</w:t>
      </w:r>
      <w:r w:rsidRPr="00F908A5">
        <w:rPr>
          <w:rFonts w:ascii="Times New Roman" w:hAnsi="Times New Roman" w:cs="Times New Roman"/>
          <w:sz w:val="24"/>
          <w:szCs w:val="24"/>
        </w:rPr>
        <w:t xml:space="preserve"> so many other studies such as this, conceptual and </w:t>
      </w:r>
      <w:r w:rsidR="00F908A5" w:rsidRPr="00F908A5">
        <w:rPr>
          <w:rFonts w:ascii="Times New Roman" w:hAnsi="Times New Roman" w:cs="Times New Roman"/>
          <w:sz w:val="24"/>
          <w:szCs w:val="24"/>
        </w:rPr>
        <w:t>application</w:t>
      </w:r>
      <w:r w:rsidRPr="00F908A5">
        <w:rPr>
          <w:rFonts w:ascii="Times New Roman" w:hAnsi="Times New Roman" w:cs="Times New Roman"/>
          <w:sz w:val="24"/>
          <w:szCs w:val="24"/>
        </w:rPr>
        <w:t xml:space="preserve"> bridging is incomplete between the singular circumstances and experiences of the authors and the wider range of situations and dispositions</w:t>
      </w:r>
      <w:r w:rsidR="00F908A5">
        <w:rPr>
          <w:rFonts w:ascii="Times New Roman" w:hAnsi="Times New Roman" w:cs="Times New Roman"/>
          <w:sz w:val="24"/>
          <w:szCs w:val="24"/>
        </w:rPr>
        <w:t xml:space="preserve"> </w:t>
      </w:r>
      <w:r w:rsidRPr="00F908A5">
        <w:rPr>
          <w:rFonts w:ascii="Times New Roman" w:hAnsi="Times New Roman" w:cs="Times New Roman"/>
          <w:sz w:val="24"/>
          <w:szCs w:val="24"/>
        </w:rPr>
        <w:t xml:space="preserve">of the </w:t>
      </w:r>
      <w:r w:rsidR="00F908A5" w:rsidRPr="00F908A5">
        <w:rPr>
          <w:rFonts w:ascii="Times New Roman" w:hAnsi="Times New Roman" w:cs="Times New Roman"/>
          <w:sz w:val="24"/>
          <w:szCs w:val="24"/>
        </w:rPr>
        <w:t>readers</w:t>
      </w:r>
      <w:r w:rsidRPr="00F908A5">
        <w:rPr>
          <w:rFonts w:ascii="Times New Roman" w:hAnsi="Times New Roman" w:cs="Times New Roman"/>
          <w:sz w:val="24"/>
          <w:szCs w:val="24"/>
        </w:rPr>
        <w:t xml:space="preserve">. </w:t>
      </w:r>
      <w:r w:rsidR="00F908A5" w:rsidRPr="00F908A5">
        <w:rPr>
          <w:rFonts w:ascii="Times New Roman" w:hAnsi="Times New Roman" w:cs="Times New Roman"/>
          <w:sz w:val="24"/>
          <w:szCs w:val="24"/>
        </w:rPr>
        <w:t>Solidifying</w:t>
      </w:r>
      <w:r w:rsidRPr="00F908A5">
        <w:rPr>
          <w:rFonts w:ascii="Times New Roman" w:hAnsi="Times New Roman" w:cs="Times New Roman"/>
          <w:sz w:val="24"/>
          <w:szCs w:val="24"/>
        </w:rPr>
        <w:t xml:space="preserve"> broader relevance and operationalization would strengthen the presentation here. </w:t>
      </w:r>
    </w:p>
    <w:p w:rsidR="001E51D1" w:rsidRPr="00F908A5" w:rsidRDefault="001E51D1">
      <w:pPr>
        <w:rPr>
          <w:rFonts w:ascii="Times New Roman" w:hAnsi="Times New Roman" w:cs="Times New Roman"/>
          <w:b/>
          <w:sz w:val="24"/>
          <w:szCs w:val="24"/>
        </w:rPr>
      </w:pPr>
      <w:r w:rsidRPr="00F908A5">
        <w:rPr>
          <w:rFonts w:ascii="Times New Roman" w:hAnsi="Times New Roman" w:cs="Times New Roman"/>
          <w:b/>
          <w:sz w:val="24"/>
          <w:szCs w:val="24"/>
        </w:rPr>
        <w:t>Response:  There are few stud</w:t>
      </w:r>
      <w:r w:rsidR="00AE6E0C" w:rsidRPr="00F908A5">
        <w:rPr>
          <w:rFonts w:ascii="Times New Roman" w:hAnsi="Times New Roman" w:cs="Times New Roman"/>
          <w:b/>
          <w:sz w:val="24"/>
          <w:szCs w:val="24"/>
        </w:rPr>
        <w:t>ies such as this that examine over ten years of data.</w:t>
      </w:r>
      <w:r w:rsidR="00437877">
        <w:rPr>
          <w:rFonts w:ascii="Times New Roman" w:hAnsi="Times New Roman" w:cs="Times New Roman"/>
          <w:b/>
          <w:sz w:val="24"/>
          <w:szCs w:val="24"/>
        </w:rPr>
        <w:t xml:space="preserve"> Though the</w:t>
      </w:r>
      <w:r w:rsidR="00AE6E0C" w:rsidRPr="00F908A5">
        <w:rPr>
          <w:rFonts w:ascii="Times New Roman" w:hAnsi="Times New Roman" w:cs="Times New Roman"/>
          <w:b/>
          <w:sz w:val="24"/>
          <w:szCs w:val="24"/>
        </w:rPr>
        <w:t xml:space="preserve"> data </w:t>
      </w:r>
      <w:r w:rsidR="00437877">
        <w:rPr>
          <w:rFonts w:ascii="Times New Roman" w:hAnsi="Times New Roman" w:cs="Times New Roman"/>
          <w:b/>
          <w:sz w:val="24"/>
          <w:szCs w:val="24"/>
        </w:rPr>
        <w:t>is</w:t>
      </w:r>
      <w:r w:rsidR="00AE6E0C" w:rsidRPr="00F908A5">
        <w:rPr>
          <w:rFonts w:ascii="Times New Roman" w:hAnsi="Times New Roman" w:cs="Times New Roman"/>
          <w:b/>
          <w:sz w:val="24"/>
          <w:szCs w:val="24"/>
        </w:rPr>
        <w:t xml:space="preserve"> </w:t>
      </w:r>
      <w:r w:rsidR="00F908A5" w:rsidRPr="00F908A5">
        <w:rPr>
          <w:rFonts w:ascii="Times New Roman" w:hAnsi="Times New Roman" w:cs="Times New Roman"/>
          <w:b/>
          <w:sz w:val="24"/>
          <w:szCs w:val="24"/>
        </w:rPr>
        <w:t>self-report</w:t>
      </w:r>
      <w:r w:rsidR="00AE6E0C" w:rsidRPr="00F908A5">
        <w:rPr>
          <w:rFonts w:ascii="Times New Roman" w:hAnsi="Times New Roman" w:cs="Times New Roman"/>
          <w:b/>
          <w:sz w:val="24"/>
          <w:szCs w:val="24"/>
        </w:rPr>
        <w:t xml:space="preserve"> </w:t>
      </w:r>
      <w:r w:rsidR="00437877">
        <w:rPr>
          <w:rFonts w:ascii="Times New Roman" w:hAnsi="Times New Roman" w:cs="Times New Roman"/>
          <w:b/>
          <w:sz w:val="24"/>
          <w:szCs w:val="24"/>
        </w:rPr>
        <w:t>a</w:t>
      </w:r>
      <w:r w:rsidR="00AE6E0C" w:rsidRPr="00F908A5">
        <w:rPr>
          <w:rFonts w:ascii="Times New Roman" w:hAnsi="Times New Roman" w:cs="Times New Roman"/>
          <w:b/>
          <w:sz w:val="24"/>
          <w:szCs w:val="24"/>
        </w:rPr>
        <w:t xml:space="preserve"> considerable</w:t>
      </w:r>
      <w:r w:rsidR="00437877">
        <w:rPr>
          <w:rFonts w:ascii="Times New Roman" w:hAnsi="Times New Roman" w:cs="Times New Roman"/>
          <w:b/>
          <w:sz w:val="24"/>
          <w:szCs w:val="24"/>
        </w:rPr>
        <w:t xml:space="preserve"> number of</w:t>
      </w:r>
      <w:r w:rsidR="00AE6E0C" w:rsidRPr="00F908A5">
        <w:rPr>
          <w:rFonts w:ascii="Times New Roman" w:hAnsi="Times New Roman" w:cs="Times New Roman"/>
          <w:b/>
          <w:sz w:val="24"/>
          <w:szCs w:val="24"/>
        </w:rPr>
        <w:t xml:space="preserve"> studies </w:t>
      </w:r>
      <w:r w:rsidR="00437877">
        <w:rPr>
          <w:rFonts w:ascii="Times New Roman" w:hAnsi="Times New Roman" w:cs="Times New Roman"/>
          <w:b/>
          <w:sz w:val="24"/>
          <w:szCs w:val="24"/>
        </w:rPr>
        <w:t>report the</w:t>
      </w:r>
      <w:r w:rsidR="00AE6E0C" w:rsidRPr="00F908A5">
        <w:rPr>
          <w:rFonts w:ascii="Times New Roman" w:hAnsi="Times New Roman" w:cs="Times New Roman"/>
          <w:b/>
          <w:sz w:val="24"/>
          <w:szCs w:val="24"/>
        </w:rPr>
        <w:t xml:space="preserve"> utility of </w:t>
      </w:r>
      <w:r w:rsidR="00F908A5" w:rsidRPr="00F908A5">
        <w:rPr>
          <w:rFonts w:ascii="Times New Roman" w:hAnsi="Times New Roman" w:cs="Times New Roman"/>
          <w:b/>
          <w:sz w:val="24"/>
          <w:szCs w:val="24"/>
        </w:rPr>
        <w:t>self-reported</w:t>
      </w:r>
      <w:r w:rsidR="00101AC9">
        <w:rPr>
          <w:rFonts w:ascii="Times New Roman" w:hAnsi="Times New Roman" w:cs="Times New Roman"/>
          <w:b/>
          <w:sz w:val="24"/>
          <w:szCs w:val="24"/>
        </w:rPr>
        <w:t xml:space="preserve"> data as an</w:t>
      </w:r>
      <w:r w:rsidR="00AE6E0C" w:rsidRPr="00F908A5">
        <w:rPr>
          <w:rFonts w:ascii="Times New Roman" w:hAnsi="Times New Roman" w:cs="Times New Roman"/>
          <w:b/>
          <w:sz w:val="24"/>
          <w:szCs w:val="24"/>
        </w:rPr>
        <w:t xml:space="preserve"> accurate measurement</w:t>
      </w:r>
      <w:r w:rsidR="00101AC9">
        <w:rPr>
          <w:rFonts w:ascii="Times New Roman" w:hAnsi="Times New Roman" w:cs="Times New Roman"/>
          <w:b/>
          <w:sz w:val="24"/>
          <w:szCs w:val="24"/>
        </w:rPr>
        <w:t xml:space="preserve">. Additionally, </w:t>
      </w:r>
      <w:r w:rsidR="00AE6E0C" w:rsidRPr="00F908A5">
        <w:rPr>
          <w:rFonts w:ascii="Times New Roman" w:hAnsi="Times New Roman" w:cs="Times New Roman"/>
          <w:b/>
          <w:sz w:val="24"/>
          <w:szCs w:val="24"/>
        </w:rPr>
        <w:t xml:space="preserve">qualitative studies are a useful attempt to understand how well this </w:t>
      </w:r>
      <w:r w:rsidR="00101AC9">
        <w:rPr>
          <w:rFonts w:ascii="Times New Roman" w:hAnsi="Times New Roman" w:cs="Times New Roman"/>
          <w:b/>
          <w:sz w:val="24"/>
          <w:szCs w:val="24"/>
        </w:rPr>
        <w:t xml:space="preserve">still relatively new </w:t>
      </w:r>
      <w:r w:rsidR="00AE6E0C" w:rsidRPr="00F908A5">
        <w:rPr>
          <w:rFonts w:ascii="Times New Roman" w:hAnsi="Times New Roman" w:cs="Times New Roman"/>
          <w:b/>
          <w:sz w:val="24"/>
          <w:szCs w:val="24"/>
        </w:rPr>
        <w:t xml:space="preserve">model </w:t>
      </w:r>
      <w:r w:rsidR="00101AC9">
        <w:rPr>
          <w:rFonts w:ascii="Times New Roman" w:hAnsi="Times New Roman" w:cs="Times New Roman"/>
          <w:b/>
          <w:sz w:val="24"/>
          <w:szCs w:val="24"/>
        </w:rPr>
        <w:t xml:space="preserve">teaches program evaluation to future practitioners.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Also, too much time is </w:t>
      </w:r>
      <w:r w:rsidR="00F908A5" w:rsidRPr="00F908A5">
        <w:rPr>
          <w:rFonts w:ascii="Times New Roman" w:hAnsi="Times New Roman" w:cs="Times New Roman"/>
          <w:sz w:val="24"/>
          <w:szCs w:val="24"/>
        </w:rPr>
        <w:t>spent</w:t>
      </w:r>
      <w:r w:rsidRPr="00F908A5">
        <w:rPr>
          <w:rFonts w:ascii="Times New Roman" w:hAnsi="Times New Roman" w:cs="Times New Roman"/>
          <w:sz w:val="24"/>
          <w:szCs w:val="24"/>
        </w:rPr>
        <w:t xml:space="preserve"> of the “step-by</w:t>
      </w:r>
      <w:r w:rsidR="00F908A5">
        <w:rPr>
          <w:rFonts w:ascii="Times New Roman" w:hAnsi="Times New Roman" w:cs="Times New Roman"/>
          <w:sz w:val="24"/>
          <w:szCs w:val="24"/>
        </w:rPr>
        <w:t xml:space="preserve"> </w:t>
      </w:r>
      <w:r w:rsidRPr="00F908A5">
        <w:rPr>
          <w:rFonts w:ascii="Times New Roman" w:hAnsi="Times New Roman" w:cs="Times New Roman"/>
          <w:sz w:val="24"/>
          <w:szCs w:val="24"/>
        </w:rPr>
        <w:t xml:space="preserve">step’-some of which could be handled more efficiently through </w:t>
      </w:r>
      <w:r w:rsidR="00F908A5" w:rsidRPr="00F908A5">
        <w:rPr>
          <w:rFonts w:ascii="Times New Roman" w:hAnsi="Times New Roman" w:cs="Times New Roman"/>
          <w:sz w:val="24"/>
          <w:szCs w:val="24"/>
        </w:rPr>
        <w:t>bulleted</w:t>
      </w:r>
      <w:r w:rsidRPr="00F908A5">
        <w:rPr>
          <w:rFonts w:ascii="Times New Roman" w:hAnsi="Times New Roman" w:cs="Times New Roman"/>
          <w:sz w:val="24"/>
          <w:szCs w:val="24"/>
        </w:rPr>
        <w:t xml:space="preserve"> formatting in pagination or a utilization of a wider variety of appendices. Note: the first two tables </w:t>
      </w:r>
      <w:r w:rsidR="00BB7C68" w:rsidRPr="00F908A5">
        <w:rPr>
          <w:rFonts w:ascii="Times New Roman" w:hAnsi="Times New Roman" w:cs="Times New Roman"/>
          <w:sz w:val="24"/>
          <w:szCs w:val="24"/>
        </w:rPr>
        <w:t>ought to</w:t>
      </w:r>
      <w:r w:rsidRPr="00F908A5">
        <w:rPr>
          <w:rFonts w:ascii="Times New Roman" w:hAnsi="Times New Roman" w:cs="Times New Roman"/>
          <w:sz w:val="24"/>
          <w:szCs w:val="24"/>
        </w:rPr>
        <w:t xml:space="preserve"> be </w:t>
      </w:r>
      <w:r w:rsidR="00F908A5" w:rsidRPr="00F908A5">
        <w:rPr>
          <w:rFonts w:ascii="Times New Roman" w:hAnsi="Times New Roman" w:cs="Times New Roman"/>
          <w:sz w:val="24"/>
          <w:szCs w:val="24"/>
        </w:rPr>
        <w:t>converted</w:t>
      </w:r>
      <w:r w:rsidRPr="00F908A5">
        <w:rPr>
          <w:rFonts w:ascii="Times New Roman" w:hAnsi="Times New Roman" w:cs="Times New Roman"/>
          <w:sz w:val="24"/>
          <w:szCs w:val="24"/>
        </w:rPr>
        <w:t xml:space="preserve"> to appendices. The third should remain where it is located within the paper.   </w:t>
      </w:r>
    </w:p>
    <w:p w:rsidR="00AE6E0C" w:rsidRPr="00F908A5" w:rsidRDefault="00AE6E0C">
      <w:pPr>
        <w:rPr>
          <w:rFonts w:ascii="Times New Roman" w:hAnsi="Times New Roman" w:cs="Times New Roman"/>
          <w:b/>
          <w:sz w:val="24"/>
          <w:szCs w:val="24"/>
        </w:rPr>
      </w:pPr>
      <w:r w:rsidRPr="00F908A5">
        <w:rPr>
          <w:rFonts w:ascii="Times New Roman" w:hAnsi="Times New Roman" w:cs="Times New Roman"/>
          <w:b/>
          <w:sz w:val="24"/>
          <w:szCs w:val="24"/>
        </w:rPr>
        <w:t xml:space="preserve">Response: </w:t>
      </w:r>
      <w:r w:rsidR="00437877">
        <w:rPr>
          <w:rFonts w:ascii="Times New Roman" w:hAnsi="Times New Roman" w:cs="Times New Roman"/>
          <w:b/>
          <w:sz w:val="24"/>
          <w:szCs w:val="24"/>
        </w:rPr>
        <w:t xml:space="preserve">Tables and appendixes were added upon the suggestion of the first round of reviews. Additionally, first round reviewers </w:t>
      </w:r>
      <w:r w:rsidRPr="00F908A5">
        <w:rPr>
          <w:rFonts w:ascii="Times New Roman" w:hAnsi="Times New Roman" w:cs="Times New Roman"/>
          <w:b/>
          <w:sz w:val="24"/>
          <w:szCs w:val="24"/>
        </w:rPr>
        <w:t xml:space="preserve">requested more step by step within the body of the manuscript.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More time ought to have been spent in the discussion of actual agencies, projects, and student/organization accomplishment in evaluative </w:t>
      </w:r>
      <w:r w:rsidR="00F908A5" w:rsidRPr="00F908A5">
        <w:rPr>
          <w:rFonts w:ascii="Times New Roman" w:hAnsi="Times New Roman" w:cs="Times New Roman"/>
          <w:sz w:val="24"/>
          <w:szCs w:val="24"/>
        </w:rPr>
        <w:t>capacity</w:t>
      </w:r>
      <w:r w:rsidRPr="00F908A5">
        <w:rPr>
          <w:rFonts w:ascii="Times New Roman" w:hAnsi="Times New Roman" w:cs="Times New Roman"/>
          <w:sz w:val="24"/>
          <w:szCs w:val="24"/>
        </w:rPr>
        <w:t xml:space="preserve">. </w:t>
      </w:r>
    </w:p>
    <w:p w:rsidR="00AE6E0C" w:rsidRPr="00F908A5" w:rsidRDefault="00F908A5">
      <w:pPr>
        <w:rPr>
          <w:rFonts w:ascii="Times New Roman" w:hAnsi="Times New Roman" w:cs="Times New Roman"/>
          <w:b/>
          <w:sz w:val="24"/>
          <w:szCs w:val="24"/>
        </w:rPr>
      </w:pPr>
      <w:r>
        <w:rPr>
          <w:rFonts w:ascii="Times New Roman" w:hAnsi="Times New Roman" w:cs="Times New Roman"/>
          <w:b/>
          <w:sz w:val="24"/>
          <w:szCs w:val="24"/>
        </w:rPr>
        <w:t>Response:</w:t>
      </w:r>
      <w:r w:rsidR="00AE6E0C" w:rsidRPr="00F908A5">
        <w:rPr>
          <w:rFonts w:ascii="Times New Roman" w:hAnsi="Times New Roman" w:cs="Times New Roman"/>
          <w:b/>
          <w:sz w:val="24"/>
          <w:szCs w:val="24"/>
        </w:rPr>
        <w:t xml:space="preserve"> </w:t>
      </w:r>
      <w:r w:rsidR="00101AC9">
        <w:rPr>
          <w:rFonts w:ascii="Times New Roman" w:hAnsi="Times New Roman" w:cs="Times New Roman"/>
          <w:b/>
          <w:sz w:val="24"/>
          <w:szCs w:val="24"/>
        </w:rPr>
        <w:t>An additional paper will be considered to focus on agency feedback.</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The strongest portion of the paper was in the final </w:t>
      </w:r>
      <w:r w:rsidR="00F908A5" w:rsidRPr="00F908A5">
        <w:rPr>
          <w:rFonts w:ascii="Times New Roman" w:hAnsi="Times New Roman" w:cs="Times New Roman"/>
          <w:sz w:val="24"/>
          <w:szCs w:val="24"/>
        </w:rPr>
        <w:t>paragraphs</w:t>
      </w:r>
      <w:r w:rsidRPr="00F908A5">
        <w:rPr>
          <w:rFonts w:ascii="Times New Roman" w:hAnsi="Times New Roman" w:cs="Times New Roman"/>
          <w:sz w:val="24"/>
          <w:szCs w:val="24"/>
        </w:rPr>
        <w:t xml:space="preserve"> of the Conclusion-with solid points being made about preparation, time and level of commitment to secure success for the project. </w:t>
      </w:r>
    </w:p>
    <w:p w:rsidR="00AE6E0C" w:rsidRPr="00F908A5" w:rsidRDefault="00AE6E0C">
      <w:pPr>
        <w:rPr>
          <w:rFonts w:ascii="Times New Roman" w:hAnsi="Times New Roman" w:cs="Times New Roman"/>
          <w:b/>
          <w:sz w:val="24"/>
          <w:szCs w:val="24"/>
        </w:rPr>
      </w:pPr>
      <w:r w:rsidRPr="00F908A5">
        <w:rPr>
          <w:rFonts w:ascii="Times New Roman" w:hAnsi="Times New Roman" w:cs="Times New Roman"/>
          <w:b/>
          <w:sz w:val="24"/>
          <w:szCs w:val="24"/>
        </w:rPr>
        <w:t xml:space="preserve">Response: Authors agree this is one of a number of strong points in this paper.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More time should be spent in this section in a discussion of how the invest of such time and </w:t>
      </w:r>
      <w:r w:rsidR="00101AC9" w:rsidRPr="00F908A5">
        <w:rPr>
          <w:rFonts w:ascii="Times New Roman" w:hAnsi="Times New Roman" w:cs="Times New Roman"/>
          <w:sz w:val="24"/>
          <w:szCs w:val="24"/>
        </w:rPr>
        <w:t>energy</w:t>
      </w:r>
      <w:r w:rsidRPr="00F908A5">
        <w:rPr>
          <w:rFonts w:ascii="Times New Roman" w:hAnsi="Times New Roman" w:cs="Times New Roman"/>
          <w:sz w:val="24"/>
          <w:szCs w:val="24"/>
        </w:rPr>
        <w:t xml:space="preserve"> can benefit a faculty member on track for P&amp;T-more discussion should be given over to how these </w:t>
      </w:r>
      <w:r w:rsidR="00101AC9" w:rsidRPr="00F908A5">
        <w:rPr>
          <w:rFonts w:ascii="Times New Roman" w:hAnsi="Times New Roman" w:cs="Times New Roman"/>
          <w:sz w:val="24"/>
          <w:szCs w:val="24"/>
        </w:rPr>
        <w:t>experiences</w:t>
      </w:r>
      <w:r w:rsidRPr="00F908A5">
        <w:rPr>
          <w:rFonts w:ascii="Times New Roman" w:hAnsi="Times New Roman" w:cs="Times New Roman"/>
          <w:sz w:val="24"/>
          <w:szCs w:val="24"/>
        </w:rPr>
        <w:t xml:space="preserve"> enhance the faculty portfolio beyond occupational capacity building.  </w:t>
      </w:r>
    </w:p>
    <w:p w:rsidR="00AE6E0C" w:rsidRPr="00F908A5" w:rsidRDefault="00AE6E0C">
      <w:pPr>
        <w:rPr>
          <w:rFonts w:ascii="Times New Roman" w:hAnsi="Times New Roman" w:cs="Times New Roman"/>
          <w:b/>
          <w:sz w:val="24"/>
          <w:szCs w:val="24"/>
        </w:rPr>
      </w:pPr>
      <w:r w:rsidRPr="00F908A5">
        <w:rPr>
          <w:rFonts w:ascii="Times New Roman" w:hAnsi="Times New Roman" w:cs="Times New Roman"/>
          <w:b/>
          <w:sz w:val="24"/>
          <w:szCs w:val="24"/>
        </w:rPr>
        <w:t xml:space="preserve">Response: Although, this is a good point the authors would like to remind the reviewer that the focus of this paper was on student evaluation capacity not on promotion and tenure.  Further, promotion and tenure </w:t>
      </w:r>
      <w:r w:rsidR="00101AC9" w:rsidRPr="00F908A5">
        <w:rPr>
          <w:rFonts w:ascii="Times New Roman" w:hAnsi="Times New Roman" w:cs="Times New Roman"/>
          <w:b/>
          <w:sz w:val="24"/>
          <w:szCs w:val="24"/>
        </w:rPr>
        <w:t>requirements</w:t>
      </w:r>
      <w:r w:rsidRPr="00F908A5">
        <w:rPr>
          <w:rFonts w:ascii="Times New Roman" w:hAnsi="Times New Roman" w:cs="Times New Roman"/>
          <w:b/>
          <w:sz w:val="24"/>
          <w:szCs w:val="24"/>
        </w:rPr>
        <w:t xml:space="preserve"> differ tremendously across institutions</w:t>
      </w:r>
      <w:r w:rsidR="00437877">
        <w:rPr>
          <w:rFonts w:ascii="Times New Roman" w:hAnsi="Times New Roman" w:cs="Times New Roman"/>
          <w:b/>
          <w:sz w:val="24"/>
          <w:szCs w:val="24"/>
        </w:rPr>
        <w:t xml:space="preserve"> making it difficult to speak to this issue in a few sentences or less</w:t>
      </w:r>
      <w:r w:rsidRPr="00F908A5">
        <w:rPr>
          <w:rFonts w:ascii="Times New Roman" w:hAnsi="Times New Roman" w:cs="Times New Roman"/>
          <w:b/>
          <w:sz w:val="24"/>
          <w:szCs w:val="24"/>
        </w:rPr>
        <w:t xml:space="preserve">.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lastRenderedPageBreak/>
        <w:t xml:space="preserve">Again, as noted before, in the end, the real </w:t>
      </w:r>
      <w:r w:rsidR="00101AC9" w:rsidRPr="00F908A5">
        <w:rPr>
          <w:rFonts w:ascii="Times New Roman" w:hAnsi="Times New Roman" w:cs="Times New Roman"/>
          <w:sz w:val="24"/>
          <w:szCs w:val="24"/>
        </w:rPr>
        <w:t>task</w:t>
      </w:r>
      <w:r w:rsidRPr="00F908A5">
        <w:rPr>
          <w:rFonts w:ascii="Times New Roman" w:hAnsi="Times New Roman" w:cs="Times New Roman"/>
          <w:sz w:val="24"/>
          <w:szCs w:val="24"/>
        </w:rPr>
        <w:t xml:space="preserve"> at hand as presented in the title was to illustrate how the presented pedagogy facilitated capacity building.  What </w:t>
      </w:r>
      <w:proofErr w:type="gramStart"/>
      <w:r w:rsidRPr="00F908A5">
        <w:rPr>
          <w:rFonts w:ascii="Times New Roman" w:hAnsi="Times New Roman" w:cs="Times New Roman"/>
          <w:sz w:val="24"/>
          <w:szCs w:val="24"/>
        </w:rPr>
        <w:t>was</w:t>
      </w:r>
      <w:proofErr w:type="gramEnd"/>
      <w:r w:rsidRPr="00F908A5">
        <w:rPr>
          <w:rFonts w:ascii="Times New Roman" w:hAnsi="Times New Roman" w:cs="Times New Roman"/>
          <w:sz w:val="24"/>
          <w:szCs w:val="24"/>
        </w:rPr>
        <w:t xml:space="preserve"> actually presented was the </w:t>
      </w:r>
      <w:r w:rsidR="00101AC9" w:rsidRPr="00F908A5">
        <w:rPr>
          <w:rFonts w:ascii="Times New Roman" w:hAnsi="Times New Roman" w:cs="Times New Roman"/>
          <w:sz w:val="24"/>
          <w:szCs w:val="24"/>
        </w:rPr>
        <w:t>pedagogy</w:t>
      </w:r>
      <w:r w:rsidRPr="00F908A5">
        <w:rPr>
          <w:rFonts w:ascii="Times New Roman" w:hAnsi="Times New Roman" w:cs="Times New Roman"/>
          <w:sz w:val="24"/>
          <w:szCs w:val="24"/>
        </w:rPr>
        <w:t xml:space="preserve"> and its assessment, but what was missing even at th</w:t>
      </w:r>
      <w:r w:rsidR="00101AC9">
        <w:rPr>
          <w:rFonts w:ascii="Times New Roman" w:hAnsi="Times New Roman" w:cs="Times New Roman"/>
          <w:sz w:val="24"/>
          <w:szCs w:val="24"/>
        </w:rPr>
        <w:t>e end was the</w:t>
      </w:r>
      <w:r w:rsidRPr="00F908A5">
        <w:rPr>
          <w:rFonts w:ascii="Times New Roman" w:hAnsi="Times New Roman" w:cs="Times New Roman"/>
          <w:sz w:val="24"/>
          <w:szCs w:val="24"/>
        </w:rPr>
        <w:t xml:space="preserve"> </w:t>
      </w:r>
      <w:r w:rsidR="00101AC9">
        <w:rPr>
          <w:rFonts w:ascii="Times New Roman" w:hAnsi="Times New Roman" w:cs="Times New Roman"/>
          <w:sz w:val="24"/>
          <w:szCs w:val="24"/>
        </w:rPr>
        <w:t xml:space="preserve">crucial </w:t>
      </w:r>
      <w:r w:rsidRPr="00F908A5">
        <w:rPr>
          <w:rFonts w:ascii="Times New Roman" w:hAnsi="Times New Roman" w:cs="Times New Roman"/>
          <w:sz w:val="24"/>
          <w:szCs w:val="24"/>
        </w:rPr>
        <w:t xml:space="preserve">evidence any capacity building had occurred. </w:t>
      </w:r>
    </w:p>
    <w:p w:rsidR="00AE6E0C" w:rsidRPr="00F908A5" w:rsidRDefault="00AE6E0C">
      <w:pPr>
        <w:rPr>
          <w:rFonts w:ascii="Times New Roman" w:hAnsi="Times New Roman" w:cs="Times New Roman"/>
          <w:b/>
          <w:sz w:val="24"/>
          <w:szCs w:val="24"/>
        </w:rPr>
      </w:pPr>
      <w:r w:rsidRPr="00F908A5">
        <w:rPr>
          <w:rFonts w:ascii="Times New Roman" w:hAnsi="Times New Roman" w:cs="Times New Roman"/>
          <w:b/>
          <w:sz w:val="24"/>
          <w:szCs w:val="24"/>
        </w:rPr>
        <w:t xml:space="preserve">Response: The authors thank the review for pointing out that the title does not reflect the </w:t>
      </w:r>
      <w:r w:rsidR="00437877">
        <w:rPr>
          <w:rFonts w:ascii="Times New Roman" w:hAnsi="Times New Roman" w:cs="Times New Roman"/>
          <w:b/>
          <w:sz w:val="24"/>
          <w:szCs w:val="24"/>
        </w:rPr>
        <w:t>body of work contained in the manuscript.</w:t>
      </w:r>
      <w:r w:rsidR="00894F38">
        <w:rPr>
          <w:rFonts w:ascii="Times New Roman" w:hAnsi="Times New Roman" w:cs="Times New Roman"/>
          <w:b/>
          <w:sz w:val="24"/>
          <w:szCs w:val="24"/>
        </w:rPr>
        <w:t xml:space="preserve"> The title has been amended.</w:t>
      </w:r>
    </w:p>
    <w:p w:rsidR="00AE6E0C" w:rsidRPr="00F908A5" w:rsidRDefault="00AE6E0C">
      <w:pPr>
        <w:rPr>
          <w:rFonts w:ascii="Times New Roman" w:hAnsi="Times New Roman" w:cs="Times New Roman"/>
          <w:sz w:val="24"/>
          <w:szCs w:val="24"/>
        </w:rPr>
      </w:pPr>
      <w:proofErr w:type="gramStart"/>
      <w:r w:rsidRPr="00F908A5">
        <w:rPr>
          <w:rFonts w:ascii="Times New Roman" w:hAnsi="Times New Roman" w:cs="Times New Roman"/>
          <w:sz w:val="24"/>
          <w:szCs w:val="24"/>
        </w:rPr>
        <w:t>Comma usage, comma usage, comma usage.</w:t>
      </w:r>
      <w:proofErr w:type="gramEnd"/>
      <w:r w:rsidRPr="00F908A5">
        <w:rPr>
          <w:rFonts w:ascii="Times New Roman" w:hAnsi="Times New Roman" w:cs="Times New Roman"/>
          <w:sz w:val="24"/>
          <w:szCs w:val="24"/>
        </w:rPr>
        <w:t xml:space="preserve">  They do not appear where they should; they appear where they should not. Please conduct a comprehensive, grammatical review with special attention paid to comma usage. Also, please revisit reference page form. Some entries are troubled. </w:t>
      </w:r>
    </w:p>
    <w:p w:rsidR="00AE6E0C" w:rsidRPr="00F908A5" w:rsidRDefault="00AE6E0C">
      <w:pPr>
        <w:rPr>
          <w:rFonts w:ascii="Times New Roman" w:hAnsi="Times New Roman" w:cs="Times New Roman"/>
          <w:sz w:val="24"/>
          <w:szCs w:val="24"/>
        </w:rPr>
      </w:pPr>
      <w:r w:rsidRPr="00F908A5">
        <w:rPr>
          <w:rFonts w:ascii="Times New Roman" w:hAnsi="Times New Roman" w:cs="Times New Roman"/>
          <w:b/>
          <w:sz w:val="24"/>
          <w:szCs w:val="24"/>
        </w:rPr>
        <w:t xml:space="preserve">Response:  Manuscript was edited prior to </w:t>
      </w:r>
      <w:r w:rsidR="00101AC9">
        <w:rPr>
          <w:rFonts w:ascii="Times New Roman" w:hAnsi="Times New Roman" w:cs="Times New Roman"/>
          <w:b/>
          <w:sz w:val="24"/>
          <w:szCs w:val="24"/>
        </w:rPr>
        <w:t>submission.</w:t>
      </w:r>
      <w:r w:rsidRPr="00F908A5">
        <w:rPr>
          <w:rFonts w:ascii="Times New Roman" w:hAnsi="Times New Roman" w:cs="Times New Roman"/>
          <w:b/>
          <w:sz w:val="24"/>
          <w:szCs w:val="24"/>
        </w:rPr>
        <w:t xml:space="preserve">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Coverage:  </w:t>
      </w:r>
      <w:r w:rsidR="00101AC9" w:rsidRPr="00F908A5">
        <w:rPr>
          <w:rFonts w:ascii="Times New Roman" w:hAnsi="Times New Roman" w:cs="Times New Roman"/>
          <w:sz w:val="24"/>
          <w:szCs w:val="24"/>
        </w:rPr>
        <w:t>Manuscript</w:t>
      </w:r>
      <w:r w:rsidRPr="00F908A5">
        <w:rPr>
          <w:rFonts w:ascii="Times New Roman" w:hAnsi="Times New Roman" w:cs="Times New Roman"/>
          <w:sz w:val="24"/>
          <w:szCs w:val="24"/>
        </w:rPr>
        <w:t xml:space="preserve"> has sufficient/not excessive de</w:t>
      </w:r>
      <w:r w:rsidR="00101AC9">
        <w:rPr>
          <w:rFonts w:ascii="Times New Roman" w:hAnsi="Times New Roman" w:cs="Times New Roman"/>
          <w:sz w:val="24"/>
          <w:szCs w:val="24"/>
        </w:rPr>
        <w:t>tail and length to develop basi</w:t>
      </w:r>
      <w:r w:rsidRPr="00F908A5">
        <w:rPr>
          <w:rFonts w:ascii="Times New Roman" w:hAnsi="Times New Roman" w:cs="Times New Roman"/>
          <w:sz w:val="24"/>
          <w:szCs w:val="24"/>
        </w:rPr>
        <w:t xml:space="preserve">s for conclusion and contribute to </w:t>
      </w:r>
      <w:proofErr w:type="spellStart"/>
      <w:r w:rsidRPr="00F908A5">
        <w:rPr>
          <w:rFonts w:ascii="Times New Roman" w:hAnsi="Times New Roman" w:cs="Times New Roman"/>
          <w:sz w:val="24"/>
          <w:szCs w:val="24"/>
        </w:rPr>
        <w:t>SoTL</w:t>
      </w:r>
      <w:proofErr w:type="spellEnd"/>
      <w:r w:rsidRPr="00F908A5">
        <w:rPr>
          <w:rFonts w:ascii="Times New Roman" w:hAnsi="Times New Roman" w:cs="Times New Roman"/>
          <w:sz w:val="24"/>
          <w:szCs w:val="24"/>
        </w:rPr>
        <w:t xml:space="preserve"> literature. </w:t>
      </w:r>
    </w:p>
    <w:p w:rsidR="00AE6E0C" w:rsidRPr="00F908A5" w:rsidRDefault="00AE6E0C">
      <w:pPr>
        <w:rPr>
          <w:rFonts w:ascii="Times New Roman" w:hAnsi="Times New Roman" w:cs="Times New Roman"/>
          <w:sz w:val="24"/>
          <w:szCs w:val="24"/>
        </w:rPr>
      </w:pPr>
      <w:r w:rsidRPr="00F908A5">
        <w:rPr>
          <w:rFonts w:ascii="Times New Roman" w:hAnsi="Times New Roman" w:cs="Times New Roman"/>
          <w:sz w:val="24"/>
          <w:szCs w:val="24"/>
        </w:rPr>
        <w:t xml:space="preserve">The authors need to revisit this work, consider changing the title to more accurately reflect what is </w:t>
      </w:r>
      <w:r w:rsidR="00101AC9" w:rsidRPr="00F908A5">
        <w:rPr>
          <w:rFonts w:ascii="Times New Roman" w:hAnsi="Times New Roman" w:cs="Times New Roman"/>
          <w:sz w:val="24"/>
          <w:szCs w:val="24"/>
        </w:rPr>
        <w:t>actually</w:t>
      </w:r>
      <w:r w:rsidRPr="00F908A5">
        <w:rPr>
          <w:rFonts w:ascii="Times New Roman" w:hAnsi="Times New Roman" w:cs="Times New Roman"/>
          <w:sz w:val="24"/>
          <w:szCs w:val="24"/>
        </w:rPr>
        <w:t xml:space="preserve"> </w:t>
      </w:r>
      <w:r w:rsidR="00101AC9" w:rsidRPr="00F908A5">
        <w:rPr>
          <w:rFonts w:ascii="Times New Roman" w:hAnsi="Times New Roman" w:cs="Times New Roman"/>
          <w:sz w:val="24"/>
          <w:szCs w:val="24"/>
        </w:rPr>
        <w:t>accomplished</w:t>
      </w:r>
      <w:r w:rsidRPr="00F908A5">
        <w:rPr>
          <w:rFonts w:ascii="Times New Roman" w:hAnsi="Times New Roman" w:cs="Times New Roman"/>
          <w:sz w:val="24"/>
          <w:szCs w:val="24"/>
        </w:rPr>
        <w:t xml:space="preserve"> din the presentation, and consider moving forward in th</w:t>
      </w:r>
      <w:r w:rsidR="00101AC9">
        <w:rPr>
          <w:rFonts w:ascii="Times New Roman" w:hAnsi="Times New Roman" w:cs="Times New Roman"/>
          <w:sz w:val="24"/>
          <w:szCs w:val="24"/>
        </w:rPr>
        <w:t xml:space="preserve">is endeavor to develop a method </w:t>
      </w:r>
      <w:r w:rsidRPr="00F908A5">
        <w:rPr>
          <w:rFonts w:ascii="Times New Roman" w:hAnsi="Times New Roman" w:cs="Times New Roman"/>
          <w:sz w:val="24"/>
          <w:szCs w:val="24"/>
        </w:rPr>
        <w:t xml:space="preserve">study with </w:t>
      </w:r>
      <w:r w:rsidR="00101AC9" w:rsidRPr="00F908A5">
        <w:rPr>
          <w:rFonts w:ascii="Times New Roman" w:hAnsi="Times New Roman" w:cs="Times New Roman"/>
          <w:sz w:val="24"/>
          <w:szCs w:val="24"/>
        </w:rPr>
        <w:t>which</w:t>
      </w:r>
      <w:r w:rsidRPr="00F908A5">
        <w:rPr>
          <w:rFonts w:ascii="Times New Roman" w:hAnsi="Times New Roman" w:cs="Times New Roman"/>
          <w:sz w:val="24"/>
          <w:szCs w:val="24"/>
        </w:rPr>
        <w:t xml:space="preserve"> to establish what the title states is presented here. </w:t>
      </w:r>
    </w:p>
    <w:p w:rsidR="00AE6E0C" w:rsidRPr="00F908A5" w:rsidRDefault="00AE6E0C">
      <w:pPr>
        <w:rPr>
          <w:rFonts w:ascii="Times New Roman" w:hAnsi="Times New Roman" w:cs="Times New Roman"/>
          <w:b/>
          <w:sz w:val="24"/>
          <w:szCs w:val="24"/>
        </w:rPr>
      </w:pPr>
      <w:r w:rsidRPr="00F908A5">
        <w:rPr>
          <w:rFonts w:ascii="Times New Roman" w:hAnsi="Times New Roman" w:cs="Times New Roman"/>
          <w:b/>
          <w:sz w:val="24"/>
          <w:szCs w:val="24"/>
        </w:rPr>
        <w:t xml:space="preserve">Response: </w:t>
      </w:r>
      <w:r w:rsidR="00101AC9">
        <w:rPr>
          <w:rFonts w:ascii="Times New Roman" w:hAnsi="Times New Roman" w:cs="Times New Roman"/>
          <w:b/>
          <w:sz w:val="24"/>
          <w:szCs w:val="24"/>
        </w:rPr>
        <w:t xml:space="preserve">As suggested we have created a title that adequately address the goal of this study. </w:t>
      </w:r>
      <w:r w:rsidRPr="00F908A5">
        <w:rPr>
          <w:rFonts w:ascii="Times New Roman" w:hAnsi="Times New Roman" w:cs="Times New Roman"/>
          <w:b/>
          <w:sz w:val="24"/>
          <w:szCs w:val="24"/>
        </w:rPr>
        <w:t xml:space="preserve"> </w:t>
      </w:r>
    </w:p>
    <w:p w:rsidR="00F908A5" w:rsidRPr="00F908A5" w:rsidRDefault="00F908A5">
      <w:pPr>
        <w:rPr>
          <w:rFonts w:ascii="Times New Roman" w:hAnsi="Times New Roman" w:cs="Times New Roman"/>
          <w:sz w:val="24"/>
          <w:szCs w:val="24"/>
        </w:rPr>
      </w:pPr>
    </w:p>
    <w:p w:rsidR="00F908A5" w:rsidRPr="00F908A5" w:rsidRDefault="00F908A5">
      <w:pPr>
        <w:rPr>
          <w:rFonts w:ascii="Times New Roman" w:hAnsi="Times New Roman" w:cs="Times New Roman"/>
          <w:sz w:val="24"/>
          <w:szCs w:val="24"/>
        </w:rPr>
      </w:pPr>
    </w:p>
    <w:p w:rsidR="00AE6E0C" w:rsidRPr="00F908A5" w:rsidRDefault="00AE6E0C">
      <w:pPr>
        <w:rPr>
          <w:rFonts w:ascii="Times New Roman" w:hAnsi="Times New Roman" w:cs="Times New Roman"/>
          <w:sz w:val="24"/>
          <w:szCs w:val="24"/>
        </w:rPr>
      </w:pPr>
    </w:p>
    <w:p w:rsidR="00AE6E0C" w:rsidRPr="00F908A5" w:rsidRDefault="00AE6E0C">
      <w:pPr>
        <w:rPr>
          <w:rFonts w:ascii="Times New Roman" w:hAnsi="Times New Roman" w:cs="Times New Roman"/>
          <w:sz w:val="24"/>
          <w:szCs w:val="24"/>
        </w:rPr>
      </w:pPr>
    </w:p>
    <w:p w:rsidR="001E51D1" w:rsidRPr="00F908A5" w:rsidRDefault="001E51D1">
      <w:pPr>
        <w:rPr>
          <w:rFonts w:ascii="Times New Roman" w:hAnsi="Times New Roman" w:cs="Times New Roman"/>
          <w:sz w:val="24"/>
          <w:szCs w:val="24"/>
        </w:rPr>
      </w:pPr>
    </w:p>
    <w:p w:rsidR="001E51D1" w:rsidRPr="00F908A5" w:rsidRDefault="001E51D1">
      <w:pPr>
        <w:rPr>
          <w:rFonts w:ascii="Times New Roman" w:hAnsi="Times New Roman" w:cs="Times New Roman"/>
          <w:sz w:val="24"/>
          <w:szCs w:val="24"/>
        </w:rPr>
      </w:pPr>
    </w:p>
    <w:p w:rsidR="00BE737B" w:rsidRPr="00F908A5" w:rsidRDefault="00BE737B">
      <w:pPr>
        <w:rPr>
          <w:rFonts w:ascii="Times New Roman" w:hAnsi="Times New Roman" w:cs="Times New Roman"/>
          <w:sz w:val="24"/>
          <w:szCs w:val="24"/>
        </w:rPr>
      </w:pPr>
    </w:p>
    <w:sectPr w:rsidR="00BE737B" w:rsidRPr="00F908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9A" w:rsidRDefault="00D2709A" w:rsidP="0093324B">
      <w:pPr>
        <w:spacing w:after="0" w:line="240" w:lineRule="auto"/>
      </w:pPr>
      <w:r>
        <w:separator/>
      </w:r>
    </w:p>
  </w:endnote>
  <w:endnote w:type="continuationSeparator" w:id="0">
    <w:p w:rsidR="00D2709A" w:rsidRDefault="00D2709A" w:rsidP="0093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9A" w:rsidRDefault="00D2709A" w:rsidP="0093324B">
      <w:pPr>
        <w:spacing w:after="0" w:line="240" w:lineRule="auto"/>
      </w:pPr>
      <w:r>
        <w:separator/>
      </w:r>
    </w:p>
  </w:footnote>
  <w:footnote w:type="continuationSeparator" w:id="0">
    <w:p w:rsidR="00D2709A" w:rsidRDefault="00D2709A" w:rsidP="00933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76858"/>
      <w:docPartObj>
        <w:docPartGallery w:val="Page Numbers (Top of Page)"/>
        <w:docPartUnique/>
      </w:docPartObj>
    </w:sdtPr>
    <w:sdtEndPr>
      <w:rPr>
        <w:noProof/>
      </w:rPr>
    </w:sdtEndPr>
    <w:sdtContent>
      <w:p w:rsidR="00F908A5" w:rsidRDefault="00F908A5">
        <w:pPr>
          <w:pStyle w:val="Header"/>
          <w:jc w:val="right"/>
        </w:pPr>
        <w:r>
          <w:fldChar w:fldCharType="begin"/>
        </w:r>
        <w:r>
          <w:instrText xml:space="preserve"> PAGE   \* MERGEFORMAT </w:instrText>
        </w:r>
        <w:r>
          <w:fldChar w:fldCharType="separate"/>
        </w:r>
        <w:r w:rsidR="00E93A4C">
          <w:rPr>
            <w:noProof/>
          </w:rPr>
          <w:t>1</w:t>
        </w:r>
        <w:r>
          <w:rPr>
            <w:noProof/>
          </w:rPr>
          <w:fldChar w:fldCharType="end"/>
        </w:r>
      </w:p>
    </w:sdtContent>
  </w:sdt>
  <w:p w:rsidR="0093324B" w:rsidRDefault="0093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4B"/>
    <w:rsid w:val="00101AC9"/>
    <w:rsid w:val="001E51D1"/>
    <w:rsid w:val="003F6C45"/>
    <w:rsid w:val="00437877"/>
    <w:rsid w:val="0046193E"/>
    <w:rsid w:val="0046776F"/>
    <w:rsid w:val="00543DD4"/>
    <w:rsid w:val="00571BBB"/>
    <w:rsid w:val="00663407"/>
    <w:rsid w:val="006F1252"/>
    <w:rsid w:val="007C22EF"/>
    <w:rsid w:val="00823A26"/>
    <w:rsid w:val="008922D4"/>
    <w:rsid w:val="00894F38"/>
    <w:rsid w:val="0093324B"/>
    <w:rsid w:val="009643E4"/>
    <w:rsid w:val="00974A6A"/>
    <w:rsid w:val="0097691F"/>
    <w:rsid w:val="009F12C8"/>
    <w:rsid w:val="00AE6E0C"/>
    <w:rsid w:val="00B33AE2"/>
    <w:rsid w:val="00BB7C68"/>
    <w:rsid w:val="00BE104E"/>
    <w:rsid w:val="00BE737B"/>
    <w:rsid w:val="00C41472"/>
    <w:rsid w:val="00D2709A"/>
    <w:rsid w:val="00E93A4C"/>
    <w:rsid w:val="00F9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4B"/>
  </w:style>
  <w:style w:type="paragraph" w:styleId="Footer">
    <w:name w:val="footer"/>
    <w:basedOn w:val="Normal"/>
    <w:link w:val="FooterChar"/>
    <w:uiPriority w:val="99"/>
    <w:unhideWhenUsed/>
    <w:rsid w:val="00933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4B"/>
  </w:style>
  <w:style w:type="paragraph" w:styleId="Footer">
    <w:name w:val="footer"/>
    <w:basedOn w:val="Normal"/>
    <w:link w:val="FooterChar"/>
    <w:uiPriority w:val="99"/>
    <w:unhideWhenUsed/>
    <w:rsid w:val="00933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3178">
      <w:bodyDiv w:val="1"/>
      <w:marLeft w:val="0"/>
      <w:marRight w:val="0"/>
      <w:marTop w:val="0"/>
      <w:marBottom w:val="0"/>
      <w:divBdr>
        <w:top w:val="none" w:sz="0" w:space="0" w:color="auto"/>
        <w:left w:val="none" w:sz="0" w:space="0" w:color="auto"/>
        <w:bottom w:val="none" w:sz="0" w:space="0" w:color="auto"/>
        <w:right w:val="none" w:sz="0" w:space="0" w:color="auto"/>
      </w:divBdr>
      <w:divsChild>
        <w:div w:id="391275471">
          <w:marLeft w:val="0"/>
          <w:marRight w:val="0"/>
          <w:marTop w:val="0"/>
          <w:marBottom w:val="0"/>
          <w:divBdr>
            <w:top w:val="none" w:sz="0" w:space="0" w:color="auto"/>
            <w:left w:val="none" w:sz="0" w:space="0" w:color="auto"/>
            <w:bottom w:val="none" w:sz="0" w:space="0" w:color="auto"/>
            <w:right w:val="none" w:sz="0" w:space="0" w:color="auto"/>
          </w:divBdr>
          <w:divsChild>
            <w:div w:id="1842307673">
              <w:marLeft w:val="0"/>
              <w:marRight w:val="0"/>
              <w:marTop w:val="0"/>
              <w:marBottom w:val="0"/>
              <w:divBdr>
                <w:top w:val="none" w:sz="0" w:space="0" w:color="auto"/>
                <w:left w:val="none" w:sz="0" w:space="0" w:color="auto"/>
                <w:bottom w:val="none" w:sz="0" w:space="0" w:color="auto"/>
                <w:right w:val="none" w:sz="0" w:space="0" w:color="auto"/>
              </w:divBdr>
            </w:div>
            <w:div w:id="491873194">
              <w:marLeft w:val="0"/>
              <w:marRight w:val="0"/>
              <w:marTop w:val="0"/>
              <w:marBottom w:val="0"/>
              <w:divBdr>
                <w:top w:val="none" w:sz="0" w:space="0" w:color="auto"/>
                <w:left w:val="none" w:sz="0" w:space="0" w:color="auto"/>
                <w:bottom w:val="none" w:sz="0" w:space="0" w:color="auto"/>
                <w:right w:val="none" w:sz="0" w:space="0" w:color="auto"/>
              </w:divBdr>
            </w:div>
          </w:divsChild>
        </w:div>
        <w:div w:id="123223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Carlisle</dc:creator>
  <cp:lastModifiedBy>Shauna Carlisle</cp:lastModifiedBy>
  <cp:revision>3</cp:revision>
  <dcterms:created xsi:type="dcterms:W3CDTF">2013-08-09T00:48:00Z</dcterms:created>
  <dcterms:modified xsi:type="dcterms:W3CDTF">2013-08-09T00:50:00Z</dcterms:modified>
</cp:coreProperties>
</file>